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FF454" w14:textId="77777777"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</w:t>
      </w:r>
      <w:r w:rsidR="001849AF">
        <w:rPr>
          <w:rFonts w:ascii="Garamond" w:hAnsi="Garamond" w:cs="Arial"/>
          <w:smallCaps/>
          <w:color w:val="000000"/>
          <w:sz w:val="22"/>
          <w:szCs w:val="22"/>
        </w:rPr>
        <w:t>.1</w:t>
      </w:r>
      <w:r w:rsidRPr="00277E06">
        <w:rPr>
          <w:rFonts w:ascii="Garamond" w:hAnsi="Garamond" w:cs="Arial"/>
          <w:smallCaps/>
          <w:color w:val="000000"/>
          <w:sz w:val="22"/>
          <w:szCs w:val="22"/>
        </w:rPr>
        <w:t>_</w:t>
      </w:r>
      <w:proofErr w:type="gramStart"/>
      <w:r w:rsidRPr="00277E06">
        <w:rPr>
          <w:rFonts w:ascii="Garamond" w:hAnsi="Garamond" w:cs="Arial"/>
          <w:smallCaps/>
          <w:color w:val="000000"/>
          <w:sz w:val="22"/>
          <w:szCs w:val="22"/>
        </w:rPr>
        <w:t>D</w:t>
      </w:r>
      <w:r w:rsidR="001849AF">
        <w:rPr>
          <w:rFonts w:ascii="Garamond" w:hAnsi="Garamond" w:cs="Arial"/>
          <w:smallCaps/>
          <w:color w:val="000000"/>
          <w:sz w:val="22"/>
          <w:szCs w:val="22"/>
        </w:rPr>
        <w:t xml:space="preserve">  -</w:t>
      </w:r>
      <w:proofErr w:type="gramEnd"/>
      <w:r w:rsidR="001849AF">
        <w:rPr>
          <w:rFonts w:ascii="Garamond" w:hAnsi="Garamond" w:cs="Arial"/>
          <w:smallCaps/>
          <w:color w:val="000000"/>
          <w:sz w:val="22"/>
          <w:szCs w:val="22"/>
        </w:rPr>
        <w:t xml:space="preserve"> Lotto 1</w:t>
      </w:r>
    </w:p>
    <w:p w14:paraId="746D230A" w14:textId="77777777" w:rsidR="001849AF" w:rsidRPr="00101CA5" w:rsidRDefault="00870662" w:rsidP="001849AF">
      <w:pPr>
        <w:autoSpaceDE w:val="0"/>
        <w:autoSpaceDN w:val="0"/>
        <w:adjustRightInd w:val="0"/>
        <w:spacing w:before="240" w:line="360" w:lineRule="auto"/>
        <w:jc w:val="center"/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</w:pPr>
      <w:r w:rsidRPr="00101CA5"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  <w:t>QUESTIONARIO TECNICO</w:t>
      </w:r>
      <w:r w:rsidR="001849AF" w:rsidRPr="00101CA5"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  <w:t xml:space="preserve"> </w:t>
      </w:r>
    </w:p>
    <w:p w14:paraId="19E61F63" w14:textId="77777777" w:rsidR="00493016" w:rsidRDefault="00493016" w:rsidP="001849AF">
      <w:pPr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</w:pPr>
      <w:r w:rsidRPr="00101CA5"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  <w:t>PER IL CONFRONTO DELLE OFFERTE</w:t>
      </w:r>
    </w:p>
    <w:p w14:paraId="2C4ECA0B" w14:textId="77777777" w:rsidR="00397790" w:rsidRPr="00101CA5" w:rsidRDefault="00397790" w:rsidP="001849AF">
      <w:pPr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</w:pPr>
    </w:p>
    <w:tbl>
      <w:tblPr>
        <w:tblStyle w:val="TableNormal"/>
        <w:tblW w:w="1025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108"/>
        <w:gridCol w:w="3969"/>
        <w:gridCol w:w="90"/>
        <w:gridCol w:w="1185"/>
        <w:gridCol w:w="49"/>
        <w:gridCol w:w="2409"/>
      </w:tblGrid>
      <w:tr w:rsidR="00101CA5" w:rsidRPr="00727012" w14:paraId="41244218" w14:textId="77777777" w:rsidTr="00101CA5">
        <w:trPr>
          <w:trHeight w:val="802"/>
          <w:tblHeader/>
        </w:trPr>
        <w:tc>
          <w:tcPr>
            <w:tcW w:w="10255" w:type="dxa"/>
            <w:gridSpan w:val="7"/>
            <w:tcBorders>
              <w:top w:val="single" w:sz="2" w:space="0" w:color="000000"/>
            </w:tcBorders>
            <w:shd w:val="pct15" w:color="auto" w:fill="auto"/>
            <w:vAlign w:val="center"/>
          </w:tcPr>
          <w:p w14:paraId="65A9E0DC" w14:textId="77777777" w:rsidR="00101CA5" w:rsidRPr="004A5FE0" w:rsidRDefault="00101CA5" w:rsidP="00101CA5">
            <w:pPr>
              <w:pStyle w:val="TableParagraph"/>
              <w:ind w:left="-19"/>
              <w:jc w:val="center"/>
              <w:rPr>
                <w:rFonts w:ascii="Garamond" w:eastAsia="Arial Unicode MS" w:hAnsi="Garamond" w:cs="Arial Unicode MS"/>
                <w:b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30"/>
              </w:rPr>
              <w:t>PARAMETRI DI ATTRIBUZIONE DEL PUNTEGGIO TECNICO</w:t>
            </w:r>
          </w:p>
        </w:tc>
      </w:tr>
      <w:tr w:rsidR="004A5FE0" w:rsidRPr="00727012" w14:paraId="651CB0A3" w14:textId="77777777" w:rsidTr="00D62898">
        <w:trPr>
          <w:trHeight w:val="642"/>
          <w:tblHeader/>
        </w:trPr>
        <w:tc>
          <w:tcPr>
            <w:tcW w:w="445" w:type="dxa"/>
            <w:tcBorders>
              <w:bottom w:val="single" w:sz="2" w:space="0" w:color="000000"/>
            </w:tcBorders>
          </w:tcPr>
          <w:p w14:paraId="27087B52" w14:textId="77777777" w:rsidR="004A5FE0" w:rsidRPr="00DF48FC" w:rsidRDefault="004A5FE0" w:rsidP="00C85578">
            <w:pPr>
              <w:pStyle w:val="TableParagraph"/>
              <w:ind w:left="300"/>
              <w:jc w:val="center"/>
              <w:rPr>
                <w:rFonts w:ascii="Calibri" w:hAnsi="Calibri" w:cs="Calibri"/>
                <w:b/>
                <w:w w:val="135"/>
                <w:sz w:val="16"/>
                <w:szCs w:val="16"/>
              </w:rPr>
            </w:pPr>
          </w:p>
        </w:tc>
        <w:tc>
          <w:tcPr>
            <w:tcW w:w="2108" w:type="dxa"/>
            <w:tcBorders>
              <w:bottom w:val="single" w:sz="2" w:space="0" w:color="000000"/>
            </w:tcBorders>
            <w:vAlign w:val="center"/>
          </w:tcPr>
          <w:p w14:paraId="0B6FC226" w14:textId="77777777" w:rsidR="004A5FE0" w:rsidRPr="004A5FE0" w:rsidRDefault="004A5FE0" w:rsidP="004A5FE0">
            <w:pPr>
              <w:pStyle w:val="TableParagraph"/>
              <w:tabs>
                <w:tab w:val="left" w:pos="2108"/>
              </w:tabs>
              <w:ind w:left="0"/>
              <w:jc w:val="center"/>
              <w:rPr>
                <w:rFonts w:ascii="Garamond" w:eastAsia="Arial Unicode MS" w:hAnsi="Garamond" w:cs="Arial Unicode MS"/>
                <w:b/>
                <w:sz w:val="20"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35"/>
                <w:sz w:val="20"/>
              </w:rPr>
              <w:t>CRITERIO</w:t>
            </w:r>
          </w:p>
        </w:tc>
        <w:tc>
          <w:tcPr>
            <w:tcW w:w="3969" w:type="dxa"/>
            <w:tcBorders>
              <w:bottom w:val="single" w:sz="2" w:space="0" w:color="000000"/>
            </w:tcBorders>
            <w:vAlign w:val="center"/>
          </w:tcPr>
          <w:p w14:paraId="5977D89C" w14:textId="77777777" w:rsidR="004A5FE0" w:rsidRPr="004A5FE0" w:rsidRDefault="004A5FE0" w:rsidP="004A5FE0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4A5FE0">
              <w:rPr>
                <w:rFonts w:ascii="Garamond" w:eastAsia="Arial Unicode MS" w:hAnsi="Garamond" w:cs="Arial Unicode MS"/>
                <w:b/>
                <w:iCs/>
                <w:w w:val="105"/>
              </w:rPr>
              <w:t>SUB-CRITERIO</w:t>
            </w:r>
          </w:p>
        </w:tc>
        <w:tc>
          <w:tcPr>
            <w:tcW w:w="1324" w:type="dxa"/>
            <w:gridSpan w:val="3"/>
            <w:tcBorders>
              <w:bottom w:val="single" w:sz="2" w:space="0" w:color="000000"/>
            </w:tcBorders>
            <w:vAlign w:val="center"/>
          </w:tcPr>
          <w:p w14:paraId="65BDCA56" w14:textId="77777777" w:rsidR="004A5FE0" w:rsidRPr="004A5FE0" w:rsidRDefault="004A5FE0" w:rsidP="004A5FE0">
            <w:pPr>
              <w:pStyle w:val="TableParagraph"/>
              <w:jc w:val="center"/>
              <w:rPr>
                <w:rFonts w:ascii="Garamond" w:eastAsia="Arial Unicode MS" w:hAnsi="Garamond" w:cs="Arial Unicode MS"/>
                <w:b/>
                <w:w w:val="130"/>
                <w:sz w:val="20"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30"/>
                <w:sz w:val="20"/>
              </w:rPr>
              <w:t>PUNTI</w:t>
            </w:r>
          </w:p>
          <w:p w14:paraId="3D083423" w14:textId="77777777" w:rsidR="004A5FE0" w:rsidRPr="004A5FE0" w:rsidRDefault="00662B51" w:rsidP="004A5FE0">
            <w:pPr>
              <w:pStyle w:val="TableParagraph"/>
              <w:jc w:val="center"/>
              <w:rPr>
                <w:rFonts w:ascii="Garamond" w:eastAsia="Arial Unicode MS" w:hAnsi="Garamond" w:cs="Arial Unicode MS"/>
                <w:b/>
                <w:sz w:val="20"/>
              </w:rPr>
            </w:pPr>
            <w:r>
              <w:rPr>
                <w:rFonts w:ascii="Garamond" w:eastAsia="Arial Unicode MS" w:hAnsi="Garamond" w:cs="Arial Unicode MS"/>
                <w:b/>
                <w:w w:val="130"/>
                <w:sz w:val="20"/>
              </w:rPr>
              <w:t xml:space="preserve">SUB </w:t>
            </w:r>
            <w:r w:rsidR="004A5FE0" w:rsidRPr="004A5FE0">
              <w:rPr>
                <w:rFonts w:ascii="Garamond" w:eastAsia="Arial Unicode MS" w:hAnsi="Garamond" w:cs="Arial Unicode MS"/>
                <w:b/>
                <w:w w:val="130"/>
                <w:sz w:val="20"/>
              </w:rPr>
              <w:t>CRITERI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vAlign w:val="center"/>
          </w:tcPr>
          <w:p w14:paraId="7EC4F5F5" w14:textId="77777777" w:rsidR="004A5FE0" w:rsidRPr="004A5FE0" w:rsidRDefault="004A5FE0" w:rsidP="00C93038">
            <w:pPr>
              <w:pStyle w:val="TableParagraph"/>
              <w:spacing w:line="268" w:lineRule="auto"/>
              <w:ind w:left="54" w:right="144"/>
              <w:jc w:val="center"/>
              <w:rPr>
                <w:rFonts w:ascii="Garamond" w:eastAsia="Arial Unicode MS" w:hAnsi="Garamond" w:cs="Arial Unicode MS"/>
                <w:b/>
                <w:sz w:val="20"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25"/>
                <w:sz w:val="20"/>
              </w:rPr>
              <w:t>PUNTEGGIO    M</w:t>
            </w:r>
            <w:r w:rsidRPr="004A5FE0">
              <w:rPr>
                <w:rFonts w:ascii="Garamond" w:eastAsia="Arial Unicode MS" w:hAnsi="Garamond" w:cs="Arial Unicode MS"/>
                <w:b/>
                <w:w w:val="115"/>
                <w:sz w:val="20"/>
              </w:rPr>
              <w:t xml:space="preserve">ASSIMO    </w:t>
            </w:r>
            <w:r w:rsidRPr="004A5FE0">
              <w:rPr>
                <w:rFonts w:ascii="Garamond" w:eastAsia="Arial Unicode MS" w:hAnsi="Garamond" w:cs="Arial Unicode MS"/>
                <w:b/>
                <w:w w:val="130"/>
                <w:sz w:val="20"/>
              </w:rPr>
              <w:t xml:space="preserve">SUL CRITERIO </w:t>
            </w:r>
          </w:p>
        </w:tc>
      </w:tr>
      <w:tr w:rsidR="004A5FE0" w:rsidRPr="00727012" w14:paraId="1EC66BF1" w14:textId="77777777" w:rsidTr="00D62898">
        <w:trPr>
          <w:trHeight w:val="740"/>
        </w:trPr>
        <w:tc>
          <w:tcPr>
            <w:tcW w:w="445" w:type="dxa"/>
            <w:tcBorders>
              <w:bottom w:val="nil"/>
            </w:tcBorders>
            <w:shd w:val="pct12" w:color="auto" w:fill="auto"/>
            <w:vAlign w:val="center"/>
          </w:tcPr>
          <w:p w14:paraId="18B14824" w14:textId="77777777" w:rsidR="004A5FE0" w:rsidRPr="004504D3" w:rsidRDefault="004A5FE0" w:rsidP="00C85578">
            <w:pPr>
              <w:pStyle w:val="TableParagraph"/>
              <w:spacing w:before="120"/>
              <w:ind w:left="57"/>
              <w:jc w:val="center"/>
              <w:rPr>
                <w:rFonts w:ascii="Calibri" w:hAnsi="Calibri" w:cs="Calibri"/>
                <w:b/>
                <w:iCs/>
                <w:w w:val="105"/>
                <w:sz w:val="16"/>
                <w:szCs w:val="16"/>
              </w:rPr>
            </w:pPr>
            <w:r w:rsidRPr="00C93038">
              <w:rPr>
                <w:rFonts w:ascii="Garamond" w:eastAsia="Arial Unicode MS" w:hAnsi="Garamond" w:cs="Arial Unicode MS"/>
                <w:b/>
                <w:iCs/>
                <w:w w:val="105"/>
              </w:rPr>
              <w:t>1</w:t>
            </w:r>
          </w:p>
        </w:tc>
        <w:tc>
          <w:tcPr>
            <w:tcW w:w="9810" w:type="dxa"/>
            <w:gridSpan w:val="6"/>
            <w:tcBorders>
              <w:bottom w:val="nil"/>
            </w:tcBorders>
            <w:shd w:val="pct12" w:color="auto" w:fill="auto"/>
            <w:vAlign w:val="center"/>
          </w:tcPr>
          <w:p w14:paraId="64294845" w14:textId="77777777" w:rsidR="004A5FE0" w:rsidRPr="004A5FE0" w:rsidRDefault="004A5FE0" w:rsidP="00C85578">
            <w:pPr>
              <w:pStyle w:val="TableParagraph"/>
              <w:spacing w:before="120"/>
              <w:ind w:left="57" w:right="323"/>
              <w:jc w:val="both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4A5FE0">
              <w:rPr>
                <w:rFonts w:ascii="Garamond" w:eastAsia="Arial Unicode MS" w:hAnsi="Garamond" w:cs="Arial Unicode MS"/>
                <w:b/>
                <w:iCs/>
                <w:w w:val="105"/>
              </w:rPr>
              <w:t>STRUTTURA ORGANIZZATIVA</w:t>
            </w:r>
          </w:p>
        </w:tc>
      </w:tr>
      <w:tr w:rsidR="004A5FE0" w:rsidRPr="00A420E8" w14:paraId="048CDE23" w14:textId="77777777" w:rsidTr="00D62898">
        <w:trPr>
          <w:trHeight w:val="1513"/>
        </w:trPr>
        <w:tc>
          <w:tcPr>
            <w:tcW w:w="445" w:type="dxa"/>
            <w:vMerge w:val="restart"/>
            <w:vAlign w:val="center"/>
          </w:tcPr>
          <w:p w14:paraId="3D27AD1B" w14:textId="77777777" w:rsidR="004A5FE0" w:rsidRPr="00DF48FC" w:rsidRDefault="004A5FE0" w:rsidP="00C85578">
            <w:pPr>
              <w:pStyle w:val="TableParagraph"/>
              <w:spacing w:before="120"/>
              <w:ind w:left="54" w:right="36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3628B342" w14:textId="77777777" w:rsidR="004A5FE0" w:rsidRPr="004A5FE0" w:rsidRDefault="004A5FE0" w:rsidP="002F4528">
            <w:pPr>
              <w:pStyle w:val="TableParagraph"/>
              <w:spacing w:before="120"/>
              <w:ind w:left="54" w:right="36"/>
              <w:jc w:val="center"/>
              <w:rPr>
                <w:rFonts w:ascii="Garamond" w:eastAsia="Arial Unicode MS" w:hAnsi="Garamond" w:cs="Arial Unicode MS"/>
              </w:rPr>
            </w:pPr>
            <w:r w:rsidRPr="004A5FE0">
              <w:rPr>
                <w:rFonts w:ascii="Garamond" w:eastAsia="Arial Unicode MS" w:hAnsi="Garamond" w:cs="Arial Unicode MS"/>
                <w:sz w:val="20"/>
              </w:rPr>
              <w:t>STRUTTURA GENERALE TECNICO-ORGANIZZATIVA DELL’APPALTATORE</w:t>
            </w:r>
          </w:p>
        </w:tc>
        <w:tc>
          <w:tcPr>
            <w:tcW w:w="3969" w:type="dxa"/>
          </w:tcPr>
          <w:p w14:paraId="5271CBA2" w14:textId="77777777" w:rsidR="004A5FE0" w:rsidRPr="004A5FE0" w:rsidRDefault="004A5FE0" w:rsidP="002157E4">
            <w:pPr>
              <w:pStyle w:val="TableParagraph"/>
              <w:tabs>
                <w:tab w:val="left" w:pos="938"/>
              </w:tabs>
              <w:spacing w:before="120"/>
              <w:ind w:right="45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4A5FE0"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della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struttura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organizzativa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57E4">
              <w:rPr>
                <w:rFonts w:ascii="Garamond" w:eastAsia="Arial Unicode MS" w:hAnsi="Garamond" w:cs="Arial Unicode MS"/>
              </w:rPr>
              <w:t>aziendale</w:t>
            </w:r>
            <w:proofErr w:type="spellEnd"/>
            <w:r w:rsidR="002157E4">
              <w:rPr>
                <w:rFonts w:ascii="Garamond" w:eastAsia="Arial Unicode MS" w:hAnsi="Garamond" w:cs="Arial Unicode MS"/>
              </w:rPr>
              <w:t xml:space="preserve"> </w:t>
            </w:r>
            <w:r w:rsidRPr="004A5FE0">
              <w:rPr>
                <w:rFonts w:ascii="Garamond" w:eastAsia="Arial Unicode MS" w:hAnsi="Garamond" w:cs="Arial Unicode MS"/>
              </w:rPr>
              <w:t xml:space="preserve">con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esplicito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riferimento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C93038">
              <w:rPr>
                <w:rFonts w:ascii="Garamond" w:eastAsia="Arial Unicode MS" w:hAnsi="Garamond" w:cs="Arial Unicode MS"/>
              </w:rPr>
              <w:t>all’organigramma</w:t>
            </w:r>
            <w:proofErr w:type="spellEnd"/>
            <w:r w:rsidR="00C93038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="00C93038">
              <w:rPr>
                <w:rFonts w:ascii="Garamond" w:eastAsia="Arial Unicode MS" w:hAnsi="Garamond" w:cs="Arial Unicode MS"/>
              </w:rPr>
              <w:t>funzionigramma</w:t>
            </w:r>
            <w:proofErr w:type="spellEnd"/>
            <w:r w:rsidR="00C93038">
              <w:rPr>
                <w:rFonts w:ascii="Garamond" w:eastAsia="Arial Unicode MS" w:hAnsi="Garamond" w:cs="Arial Unicode MS"/>
              </w:rPr>
              <w:t xml:space="preserve">, </w:t>
            </w:r>
            <w:r w:rsidRPr="004A5FE0">
              <w:rPr>
                <w:rFonts w:ascii="Garamond" w:eastAsia="Arial Unicode MS" w:hAnsi="Garamond" w:cs="Arial Unicode MS"/>
              </w:rPr>
              <w:t xml:space="preserve">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risorse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intern</w:t>
            </w:r>
            <w:r w:rsidR="002157E4">
              <w:rPr>
                <w:rFonts w:ascii="Garamond" w:eastAsia="Arial Unicode MS" w:hAnsi="Garamond" w:cs="Arial Unicode MS"/>
              </w:rPr>
              <w:t>e/</w:t>
            </w:r>
            <w:proofErr w:type="spellStart"/>
            <w:r w:rsidR="002157E4">
              <w:rPr>
                <w:rFonts w:ascii="Garamond" w:eastAsia="Arial Unicode MS" w:hAnsi="Garamond" w:cs="Arial Unicode MS"/>
              </w:rPr>
              <w:t>esterne</w:t>
            </w:r>
            <w:proofErr w:type="spellEnd"/>
            <w:r w:rsidR="002157E4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57E4">
              <w:rPr>
                <w:rFonts w:ascii="Garamond" w:eastAsia="Arial Unicode MS" w:hAnsi="Garamond" w:cs="Arial Unicode MS"/>
              </w:rPr>
              <w:t>esistenti</w:t>
            </w:r>
            <w:proofErr w:type="spellEnd"/>
            <w:r w:rsidR="002157E4">
              <w:rPr>
                <w:rFonts w:ascii="Garamond" w:eastAsia="Arial Unicode MS" w:hAnsi="Garamond" w:cs="Arial Unicode MS"/>
              </w:rPr>
              <w:t>, come ad es.</w:t>
            </w:r>
            <w:r w:rsidRPr="004A5FE0">
              <w:rPr>
                <w:rFonts w:ascii="Garamond" w:eastAsia="Arial Unicode MS" w:hAnsi="Garamond" w:cs="Arial Unicode MS"/>
              </w:rPr>
              <w:t xml:space="preserve"> figure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professionali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esperte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324" w:type="dxa"/>
            <w:gridSpan w:val="3"/>
            <w:vAlign w:val="center"/>
          </w:tcPr>
          <w:p w14:paraId="729DEBD4" w14:textId="77777777" w:rsidR="004A5FE0" w:rsidRPr="004A5FE0" w:rsidRDefault="0039779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14:paraId="2F6D0606" w14:textId="77777777" w:rsidR="004A5FE0" w:rsidRPr="004A5FE0" w:rsidRDefault="00780ACA" w:rsidP="00C85578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  <w:sz w:val="28"/>
              </w:rPr>
              <w:t>4</w:t>
            </w:r>
          </w:p>
        </w:tc>
      </w:tr>
      <w:tr w:rsidR="004A5FE0" w:rsidRPr="00A420E8" w14:paraId="566435FD" w14:textId="77777777" w:rsidTr="00D62898">
        <w:trPr>
          <w:trHeight w:val="1007"/>
        </w:trPr>
        <w:tc>
          <w:tcPr>
            <w:tcW w:w="445" w:type="dxa"/>
            <w:vMerge/>
          </w:tcPr>
          <w:p w14:paraId="2B32A2E8" w14:textId="77777777" w:rsidR="004A5FE0" w:rsidRDefault="004A5FE0" w:rsidP="00C85578">
            <w:pPr>
              <w:pStyle w:val="TableParagraph"/>
              <w:spacing w:before="120"/>
              <w:ind w:left="54" w:right="36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</w:tcPr>
          <w:p w14:paraId="50A06EFA" w14:textId="77777777" w:rsidR="004A5FE0" w:rsidRPr="004A5FE0" w:rsidRDefault="004A5FE0" w:rsidP="00C85578">
            <w:pPr>
              <w:pStyle w:val="TableParagraph"/>
              <w:spacing w:before="120"/>
              <w:ind w:left="54" w:right="36"/>
              <w:jc w:val="both"/>
              <w:rPr>
                <w:rFonts w:ascii="Garamond" w:eastAsia="Arial Unicode MS" w:hAnsi="Garamond" w:cs="Arial Unicode MS"/>
                <w:w w:val="105"/>
              </w:rPr>
            </w:pPr>
          </w:p>
        </w:tc>
        <w:tc>
          <w:tcPr>
            <w:tcW w:w="3969" w:type="dxa"/>
          </w:tcPr>
          <w:p w14:paraId="35CE5EB6" w14:textId="77777777" w:rsidR="004A5FE0" w:rsidRPr="004A5FE0" w:rsidRDefault="004A5FE0" w:rsidP="00C93038">
            <w:pPr>
              <w:pStyle w:val="TableParagraph"/>
              <w:tabs>
                <w:tab w:val="left" w:pos="938"/>
              </w:tabs>
              <w:spacing w:before="120"/>
              <w:ind w:right="45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4A5FE0"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r w:rsidR="002157E4">
              <w:rPr>
                <w:rFonts w:ascii="Garamond" w:eastAsia="Arial Unicode MS" w:hAnsi="Garamond" w:cs="Arial Unicode MS"/>
              </w:rPr>
              <w:t>del</w:t>
            </w:r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sistema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organizzativo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che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verrà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reso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disponibile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specificamente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per la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gestione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dell’appalto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324" w:type="dxa"/>
            <w:gridSpan w:val="3"/>
            <w:vAlign w:val="center"/>
          </w:tcPr>
          <w:p w14:paraId="4914498D" w14:textId="77777777" w:rsidR="004A5FE0" w:rsidRPr="004A5FE0" w:rsidRDefault="00780ACA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2</w:t>
            </w:r>
          </w:p>
        </w:tc>
        <w:tc>
          <w:tcPr>
            <w:tcW w:w="2409" w:type="dxa"/>
            <w:vMerge/>
          </w:tcPr>
          <w:p w14:paraId="2A569378" w14:textId="77777777" w:rsidR="004A5FE0" w:rsidRPr="004A5FE0" w:rsidRDefault="004A5FE0" w:rsidP="00C85578">
            <w:pPr>
              <w:pStyle w:val="TableParagraph"/>
              <w:spacing w:before="120"/>
              <w:ind w:left="57" w:right="323"/>
              <w:rPr>
                <w:rFonts w:ascii="Garamond" w:eastAsia="Arial Unicode MS" w:hAnsi="Garamond" w:cs="Arial Unicode MS"/>
              </w:rPr>
            </w:pPr>
          </w:p>
        </w:tc>
      </w:tr>
      <w:tr w:rsidR="002157E4" w:rsidRPr="00A420E8" w14:paraId="3D333055" w14:textId="77777777" w:rsidTr="00D62898">
        <w:trPr>
          <w:trHeight w:val="704"/>
        </w:trPr>
        <w:tc>
          <w:tcPr>
            <w:tcW w:w="445" w:type="dxa"/>
            <w:tcBorders>
              <w:top w:val="nil"/>
            </w:tcBorders>
            <w:shd w:val="pct12" w:color="auto" w:fill="auto"/>
            <w:vAlign w:val="center"/>
          </w:tcPr>
          <w:p w14:paraId="5D780B1E" w14:textId="77777777" w:rsidR="002157E4" w:rsidRPr="00CA51D1" w:rsidRDefault="002157E4" w:rsidP="002157E4">
            <w:pPr>
              <w:pStyle w:val="TableParagraph"/>
              <w:spacing w:before="120"/>
              <w:ind w:left="57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CA51D1">
              <w:rPr>
                <w:rFonts w:ascii="Garamond" w:eastAsia="Arial Unicode MS" w:hAnsi="Garamond" w:cs="Arial Unicode MS"/>
                <w:b/>
                <w:iCs/>
                <w:w w:val="105"/>
              </w:rPr>
              <w:t>2</w:t>
            </w:r>
          </w:p>
        </w:tc>
        <w:tc>
          <w:tcPr>
            <w:tcW w:w="9810" w:type="dxa"/>
            <w:gridSpan w:val="6"/>
            <w:tcBorders>
              <w:top w:val="single" w:sz="2" w:space="0" w:color="000000"/>
            </w:tcBorders>
            <w:shd w:val="pct12" w:color="auto" w:fill="auto"/>
            <w:vAlign w:val="center"/>
          </w:tcPr>
          <w:p w14:paraId="614F606D" w14:textId="77777777" w:rsidR="002157E4" w:rsidRPr="00CA51D1" w:rsidRDefault="002157E4" w:rsidP="002F4528">
            <w:pPr>
              <w:pStyle w:val="TableParagraph"/>
              <w:spacing w:before="120"/>
              <w:ind w:left="57" w:right="70"/>
              <w:jc w:val="both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A33485">
              <w:rPr>
                <w:rFonts w:ascii="Garamond" w:eastAsia="Arial Unicode MS" w:hAnsi="Garamond" w:cs="Arial Unicode MS"/>
                <w:b/>
                <w:iCs/>
                <w:w w:val="105"/>
              </w:rPr>
              <w:t>MODALITÀ DI SVOLGIMENTO DEL SERVIZIO</w:t>
            </w:r>
            <w:r w:rsidR="002F4528">
              <w:rPr>
                <w:rFonts w:ascii="Garamond" w:eastAsia="Arial Unicode MS" w:hAnsi="Garamond" w:cs="Arial Unicode MS"/>
                <w:b/>
                <w:iCs/>
                <w:w w:val="105"/>
              </w:rPr>
              <w:t xml:space="preserve"> </w:t>
            </w:r>
            <w:r w:rsidR="002F4528" w:rsidRPr="002F4528">
              <w:rPr>
                <w:rFonts w:ascii="Garamond" w:eastAsia="Arial Unicode MS" w:hAnsi="Garamond" w:cs="Arial Unicode MS"/>
                <w:b/>
                <w:iCs/>
                <w:w w:val="105"/>
              </w:rPr>
              <w:t>E MODALITÀ DI CONTROLLO DELL’ATTIVITÀ</w:t>
            </w:r>
          </w:p>
        </w:tc>
      </w:tr>
      <w:tr w:rsidR="00397790" w:rsidRPr="00A420E8" w14:paraId="356C0B2F" w14:textId="77777777" w:rsidTr="00D62898">
        <w:trPr>
          <w:trHeight w:val="2343"/>
        </w:trPr>
        <w:tc>
          <w:tcPr>
            <w:tcW w:w="445" w:type="dxa"/>
            <w:vMerge w:val="restart"/>
            <w:tcBorders>
              <w:top w:val="nil"/>
            </w:tcBorders>
            <w:vAlign w:val="center"/>
          </w:tcPr>
          <w:p w14:paraId="6FD1F495" w14:textId="77777777" w:rsidR="00397790" w:rsidRPr="002F4528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Garamond" w:hAnsi="Garamond" w:cs="Calibri"/>
                <w:b/>
                <w:bCs/>
                <w:sz w:val="20"/>
                <w:szCs w:val="16"/>
              </w:rPr>
            </w:pPr>
            <w:r w:rsidRPr="002F4528">
              <w:rPr>
                <w:rFonts w:ascii="Garamond" w:hAnsi="Garamond" w:cs="Calibri"/>
                <w:b/>
                <w:bCs/>
                <w:sz w:val="20"/>
                <w:szCs w:val="16"/>
              </w:rPr>
              <w:t>a</w:t>
            </w:r>
          </w:p>
        </w:tc>
        <w:tc>
          <w:tcPr>
            <w:tcW w:w="2108" w:type="dxa"/>
            <w:vMerge w:val="restart"/>
            <w:tcBorders>
              <w:top w:val="single" w:sz="2" w:space="0" w:color="000000"/>
            </w:tcBorders>
            <w:vAlign w:val="center"/>
          </w:tcPr>
          <w:p w14:paraId="64A0F1CF" w14:textId="77777777" w:rsidR="00397790" w:rsidRDefault="00397790" w:rsidP="0039400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sz w:val="20"/>
              </w:rPr>
            </w:pPr>
            <w:r w:rsidRPr="00394008">
              <w:rPr>
                <w:rFonts w:ascii="Garamond" w:eastAsia="Arial Unicode MS" w:hAnsi="Garamond" w:cs="Arial Unicode MS"/>
                <w:sz w:val="20"/>
              </w:rPr>
              <w:t>ORGANIZZAZIONE</w:t>
            </w:r>
          </w:p>
          <w:p w14:paraId="0D6991CE" w14:textId="77777777" w:rsidR="00397790" w:rsidRDefault="00397790" w:rsidP="00C93038">
            <w:pPr>
              <w:pStyle w:val="TableParagraph"/>
              <w:spacing w:before="0"/>
              <w:ind w:left="54"/>
              <w:jc w:val="center"/>
              <w:rPr>
                <w:rFonts w:ascii="Garamond" w:eastAsia="Arial Unicode MS" w:hAnsi="Garamond" w:cs="Arial Unicode MS"/>
                <w:sz w:val="20"/>
              </w:rPr>
            </w:pPr>
            <w:r>
              <w:rPr>
                <w:rFonts w:ascii="Garamond" w:eastAsia="Arial Unicode MS" w:hAnsi="Garamond" w:cs="Arial Unicode MS"/>
                <w:sz w:val="20"/>
              </w:rPr>
              <w:t xml:space="preserve">E METODI DI ESPELTAMENTO </w:t>
            </w:r>
          </w:p>
          <w:p w14:paraId="260B4C20" w14:textId="77777777" w:rsidR="00397790" w:rsidRDefault="00397790" w:rsidP="00C93038">
            <w:pPr>
              <w:pStyle w:val="TableParagraph"/>
              <w:spacing w:before="0"/>
              <w:ind w:left="54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394008">
              <w:rPr>
                <w:rFonts w:ascii="Garamond" w:eastAsia="Arial Unicode MS" w:hAnsi="Garamond" w:cs="Arial Unicode MS"/>
                <w:sz w:val="20"/>
              </w:rPr>
              <w:t>DEL SERVIZIO</w:t>
            </w:r>
          </w:p>
        </w:tc>
        <w:tc>
          <w:tcPr>
            <w:tcW w:w="3969" w:type="dxa"/>
            <w:tcBorders>
              <w:top w:val="single" w:sz="2" w:space="0" w:color="000000"/>
            </w:tcBorders>
            <w:vAlign w:val="center"/>
          </w:tcPr>
          <w:p w14:paraId="1A743B9F" w14:textId="77777777" w:rsidR="00397790" w:rsidRPr="00A33485" w:rsidRDefault="00397790" w:rsidP="00394008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Modalità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svolgime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nto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servizio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e </w:t>
            </w:r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procedure operative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per le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attività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>/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adempimenti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indicat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nel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Capitolato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Sp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eciale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d’Appalto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.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R</w:t>
            </w:r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iferimento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altresì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alle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misure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che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verranno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attuate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in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favore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stazione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appaltante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per la tutela e safety del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patrimonio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aziendale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</w:tcBorders>
            <w:vAlign w:val="center"/>
          </w:tcPr>
          <w:p w14:paraId="78200DFD" w14:textId="77777777" w:rsidR="00397790" w:rsidRPr="00394008" w:rsidRDefault="00EB4E50" w:rsidP="00397790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9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2" w:space="0" w:color="000000"/>
            </w:tcBorders>
            <w:vAlign w:val="center"/>
          </w:tcPr>
          <w:p w14:paraId="00C58AD7" w14:textId="77777777" w:rsidR="00397790" w:rsidRDefault="00397790" w:rsidP="00EB4E50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397790">
              <w:rPr>
                <w:rFonts w:ascii="Garamond" w:eastAsia="Arial Unicode MS" w:hAnsi="Garamond" w:cs="Arial Unicode MS"/>
                <w:b/>
                <w:bCs/>
                <w:sz w:val="28"/>
              </w:rPr>
              <w:t>2</w:t>
            </w:r>
            <w:r w:rsidR="00780ACA">
              <w:rPr>
                <w:rFonts w:ascii="Garamond" w:eastAsia="Arial Unicode MS" w:hAnsi="Garamond" w:cs="Arial Unicode MS"/>
                <w:b/>
                <w:bCs/>
                <w:sz w:val="28"/>
              </w:rPr>
              <w:t>1</w:t>
            </w:r>
          </w:p>
        </w:tc>
      </w:tr>
      <w:tr w:rsidR="00397790" w:rsidRPr="00A420E8" w14:paraId="0C5B1E50" w14:textId="77777777" w:rsidTr="00D62898">
        <w:trPr>
          <w:trHeight w:val="1026"/>
        </w:trPr>
        <w:tc>
          <w:tcPr>
            <w:tcW w:w="445" w:type="dxa"/>
            <w:vMerge/>
            <w:vAlign w:val="center"/>
          </w:tcPr>
          <w:p w14:paraId="0CF5E2F2" w14:textId="77777777" w:rsidR="00397790" w:rsidRPr="002F4528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Garamond" w:hAnsi="Garamond" w:cs="Calibri"/>
                <w:b/>
                <w:bCs/>
                <w:sz w:val="20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501006D3" w14:textId="77777777"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  <w:tc>
          <w:tcPr>
            <w:tcW w:w="3969" w:type="dxa"/>
            <w:tcBorders>
              <w:top w:val="single" w:sz="2" w:space="0" w:color="000000"/>
            </w:tcBorders>
            <w:vAlign w:val="center"/>
          </w:tcPr>
          <w:p w14:paraId="11E2AD3D" w14:textId="77777777" w:rsidR="00397790" w:rsidRPr="00A33485" w:rsidRDefault="00397790" w:rsidP="00CA51D1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Metodi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e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st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r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umenti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supervision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e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d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ell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e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attività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degli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operatori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e </w:t>
            </w:r>
            <w:r w:rsidRPr="00672BA7">
              <w:rPr>
                <w:rFonts w:ascii="Garamond" w:eastAsia="Arial Unicode MS" w:hAnsi="Garamond" w:cs="Arial Unicode MS"/>
                <w:iCs/>
                <w:w w:val="105"/>
              </w:rPr>
              <w:t xml:space="preserve">del </w:t>
            </w:r>
            <w:proofErr w:type="spellStart"/>
            <w:r w:rsidRPr="00672BA7">
              <w:rPr>
                <w:rFonts w:ascii="Garamond" w:eastAsia="Arial Unicode MS" w:hAnsi="Garamond" w:cs="Arial Unicode MS"/>
                <w:iCs/>
                <w:w w:val="105"/>
              </w:rPr>
              <w:t>servizio</w:t>
            </w:r>
            <w:proofErr w:type="spellEnd"/>
            <w:r w:rsidRPr="00672BA7">
              <w:rPr>
                <w:rFonts w:ascii="Garamond" w:eastAsia="Arial Unicode MS" w:hAnsi="Garamond" w:cs="Arial Unicode MS"/>
                <w:iCs/>
                <w:w w:val="105"/>
              </w:rPr>
              <w:t xml:space="preserve"> in </w:t>
            </w:r>
            <w:proofErr w:type="spellStart"/>
            <w:r w:rsidRPr="00672BA7">
              <w:rPr>
                <w:rFonts w:ascii="Garamond" w:eastAsia="Arial Unicode MS" w:hAnsi="Garamond" w:cs="Arial Unicode MS"/>
                <w:iCs/>
                <w:w w:val="105"/>
              </w:rPr>
              <w:t>generale</w:t>
            </w:r>
            <w:proofErr w:type="spellEnd"/>
            <w:r w:rsidRPr="00672BA7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</w:tcBorders>
            <w:vAlign w:val="center"/>
          </w:tcPr>
          <w:p w14:paraId="401CB5CE" w14:textId="77777777" w:rsidR="00397790" w:rsidRPr="00394008" w:rsidRDefault="00397790" w:rsidP="00394008">
            <w:pPr>
              <w:pStyle w:val="TableParagraph"/>
              <w:tabs>
                <w:tab w:val="left" w:pos="1017"/>
              </w:tabs>
              <w:spacing w:before="120"/>
              <w:ind w:left="54" w:right="22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2</w:t>
            </w:r>
          </w:p>
        </w:tc>
        <w:tc>
          <w:tcPr>
            <w:tcW w:w="2458" w:type="dxa"/>
            <w:gridSpan w:val="2"/>
            <w:vMerge/>
            <w:vAlign w:val="center"/>
          </w:tcPr>
          <w:p w14:paraId="287785F7" w14:textId="77777777"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397790" w:rsidRPr="00A420E8" w14:paraId="1A1ABCE1" w14:textId="77777777" w:rsidTr="00D62898">
        <w:trPr>
          <w:trHeight w:val="1427"/>
        </w:trPr>
        <w:tc>
          <w:tcPr>
            <w:tcW w:w="445" w:type="dxa"/>
            <w:vMerge w:val="restart"/>
            <w:vAlign w:val="center"/>
          </w:tcPr>
          <w:p w14:paraId="1EA6A4C7" w14:textId="77777777" w:rsidR="00397790" w:rsidRPr="002F4528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Garamond" w:hAnsi="Garamond" w:cs="Calibri"/>
                <w:b/>
                <w:bCs/>
                <w:sz w:val="20"/>
                <w:szCs w:val="16"/>
              </w:rPr>
            </w:pPr>
            <w:r w:rsidRPr="002F4528">
              <w:rPr>
                <w:rFonts w:ascii="Garamond" w:hAnsi="Garamond" w:cs="Calibri"/>
                <w:b/>
                <w:bCs/>
                <w:sz w:val="20"/>
                <w:szCs w:val="16"/>
              </w:rPr>
              <w:t>b</w:t>
            </w:r>
          </w:p>
        </w:tc>
        <w:tc>
          <w:tcPr>
            <w:tcW w:w="2108" w:type="dxa"/>
            <w:vMerge w:val="restart"/>
            <w:vAlign w:val="center"/>
          </w:tcPr>
          <w:p w14:paraId="7A0C253B" w14:textId="77777777" w:rsidR="00397790" w:rsidRDefault="00397790" w:rsidP="00394008">
            <w:pPr>
              <w:pStyle w:val="TableParagraph"/>
              <w:spacing w:before="120"/>
              <w:ind w:left="54" w:right="142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sz w:val="20"/>
              </w:rPr>
              <w:t>METODI D</w:t>
            </w:r>
            <w:r w:rsidRPr="002F4528">
              <w:rPr>
                <w:rFonts w:ascii="Garamond" w:eastAsia="Arial Unicode MS" w:hAnsi="Garamond" w:cs="Arial Unicode MS"/>
                <w:sz w:val="20"/>
              </w:rPr>
              <w:t>I GESTIONE / SOSTITUZIONE DEL PERSONALE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FD3874" w14:textId="77777777" w:rsidR="00397790" w:rsidRPr="00A33485" w:rsidRDefault="00397790" w:rsidP="002F4528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Gestione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personale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>: p</w:t>
            </w:r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iano per la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gestione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rotazione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personale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per far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fronte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alle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assenze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qualsiasi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tipo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personale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(es.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programmate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improvvise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ecc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>.).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6B82E6" w14:textId="77777777" w:rsidR="00397790" w:rsidRPr="00394008" w:rsidRDefault="00397790" w:rsidP="0039400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4</w:t>
            </w:r>
          </w:p>
        </w:tc>
        <w:tc>
          <w:tcPr>
            <w:tcW w:w="2458" w:type="dxa"/>
            <w:gridSpan w:val="2"/>
            <w:vMerge/>
            <w:vAlign w:val="center"/>
          </w:tcPr>
          <w:p w14:paraId="1E897358" w14:textId="77777777"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397790" w:rsidRPr="00A420E8" w14:paraId="0E14F361" w14:textId="77777777" w:rsidTr="00055FE6">
        <w:trPr>
          <w:trHeight w:val="662"/>
        </w:trPr>
        <w:tc>
          <w:tcPr>
            <w:tcW w:w="445" w:type="dxa"/>
            <w:vMerge/>
            <w:vAlign w:val="center"/>
          </w:tcPr>
          <w:p w14:paraId="0ECCC946" w14:textId="77777777" w:rsidR="00397790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14:paraId="61524B7C" w14:textId="77777777"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26B1B5" w14:textId="77777777" w:rsidR="00397790" w:rsidRDefault="00397790" w:rsidP="002F4528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Sistemi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per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destinare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risorse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umane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aggiuntive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rispetto a quelle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ordinarie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dotate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medesime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abilitazioni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obbligatorie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in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caso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improvvisa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necessità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da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parte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stazione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lastRenderedPageBreak/>
              <w:t>appaltante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con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indicazioni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tempistiche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intervento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previste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7C488B" w14:textId="77777777" w:rsidR="00397790" w:rsidRPr="00394008" w:rsidRDefault="00780ACA" w:rsidP="00394008">
            <w:pPr>
              <w:pStyle w:val="TableParagraph"/>
              <w:spacing w:before="120"/>
              <w:ind w:left="54" w:right="22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lastRenderedPageBreak/>
              <w:t>3</w:t>
            </w:r>
          </w:p>
        </w:tc>
        <w:tc>
          <w:tcPr>
            <w:tcW w:w="2458" w:type="dxa"/>
            <w:gridSpan w:val="2"/>
            <w:vMerge/>
            <w:vAlign w:val="center"/>
          </w:tcPr>
          <w:p w14:paraId="7AF7C386" w14:textId="77777777"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397790" w:rsidRPr="00A420E8" w14:paraId="0C7103AC" w14:textId="77777777" w:rsidTr="00D62898">
        <w:trPr>
          <w:trHeight w:val="1329"/>
        </w:trPr>
        <w:tc>
          <w:tcPr>
            <w:tcW w:w="445" w:type="dxa"/>
            <w:vAlign w:val="center"/>
          </w:tcPr>
          <w:p w14:paraId="54C981EA" w14:textId="77777777" w:rsidR="00397790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tcBorders>
              <w:bottom w:val="single" w:sz="2" w:space="0" w:color="000000"/>
            </w:tcBorders>
            <w:vAlign w:val="center"/>
          </w:tcPr>
          <w:p w14:paraId="5189D841" w14:textId="77777777"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3A252F" w14:textId="77777777" w:rsidR="00397790" w:rsidRPr="002F4528" w:rsidRDefault="00397790" w:rsidP="00BB2EF4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Metodi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interffaciamento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tra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la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squadra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proofErr w:type="gram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operativa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 -</w:t>
            </w:r>
            <w:proofErr w:type="gram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il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responsabile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servizio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e la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funzione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gestionale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stazione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appaltante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B1414F" w14:textId="77777777" w:rsidR="00397790" w:rsidRPr="00394008" w:rsidRDefault="00780ACA" w:rsidP="00394008">
            <w:pPr>
              <w:pStyle w:val="TableParagraph"/>
              <w:spacing w:before="120"/>
              <w:ind w:left="54" w:right="22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3</w:t>
            </w:r>
          </w:p>
        </w:tc>
        <w:tc>
          <w:tcPr>
            <w:tcW w:w="2458" w:type="dxa"/>
            <w:gridSpan w:val="2"/>
            <w:vMerge/>
            <w:tcBorders>
              <w:bottom w:val="single" w:sz="2" w:space="0" w:color="000000"/>
            </w:tcBorders>
            <w:vAlign w:val="center"/>
          </w:tcPr>
          <w:p w14:paraId="4823473E" w14:textId="77777777"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2157E4" w:rsidRPr="00A420E8" w14:paraId="72D2775D" w14:textId="77777777" w:rsidTr="00D62898">
        <w:trPr>
          <w:trHeight w:val="1026"/>
        </w:trPr>
        <w:tc>
          <w:tcPr>
            <w:tcW w:w="445" w:type="dxa"/>
            <w:tcBorders>
              <w:top w:val="nil"/>
            </w:tcBorders>
            <w:shd w:val="pct12" w:color="auto" w:fill="auto"/>
            <w:vAlign w:val="center"/>
          </w:tcPr>
          <w:p w14:paraId="66A69168" w14:textId="77777777" w:rsidR="002157E4" w:rsidRPr="002157E4" w:rsidRDefault="002157E4" w:rsidP="00C85578">
            <w:pPr>
              <w:pStyle w:val="TableParagraph"/>
              <w:spacing w:before="120"/>
              <w:ind w:left="0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2157E4">
              <w:rPr>
                <w:rFonts w:ascii="Garamond" w:eastAsia="Arial Unicode MS" w:hAnsi="Garamond" w:cs="Arial Unicode MS"/>
                <w:b/>
                <w:iCs/>
                <w:w w:val="105"/>
              </w:rPr>
              <w:t>3</w:t>
            </w:r>
          </w:p>
        </w:tc>
        <w:tc>
          <w:tcPr>
            <w:tcW w:w="9810" w:type="dxa"/>
            <w:gridSpan w:val="6"/>
            <w:tcBorders>
              <w:top w:val="single" w:sz="2" w:space="0" w:color="000000"/>
            </w:tcBorders>
            <w:shd w:val="pct12" w:color="auto" w:fill="auto"/>
            <w:vAlign w:val="center"/>
          </w:tcPr>
          <w:p w14:paraId="1F253E44" w14:textId="77777777" w:rsidR="002157E4" w:rsidRPr="004A5FE0" w:rsidRDefault="002157E4" w:rsidP="002157E4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iCs/>
                <w:w w:val="105"/>
              </w:rPr>
              <w:t>PERSONALE DA ADIBIRE NELL’APPALTO</w:t>
            </w:r>
            <w:r w:rsidR="00A33485">
              <w:rPr>
                <w:rFonts w:ascii="Garamond" w:eastAsia="Arial Unicode MS" w:hAnsi="Garamond" w:cs="Arial Unicode MS"/>
                <w:b/>
                <w:iCs/>
                <w:w w:val="105"/>
              </w:rPr>
              <w:t xml:space="preserve">  </w:t>
            </w:r>
          </w:p>
        </w:tc>
      </w:tr>
      <w:tr w:rsidR="002157E4" w:rsidRPr="00A420E8" w14:paraId="561090A9" w14:textId="77777777" w:rsidTr="00101CA5">
        <w:trPr>
          <w:trHeight w:val="1032"/>
        </w:trPr>
        <w:tc>
          <w:tcPr>
            <w:tcW w:w="445" w:type="dxa"/>
            <w:vMerge w:val="restart"/>
            <w:tcBorders>
              <w:top w:val="nil"/>
            </w:tcBorders>
            <w:vAlign w:val="center"/>
          </w:tcPr>
          <w:p w14:paraId="0F3A21A0" w14:textId="77777777" w:rsidR="002157E4" w:rsidRPr="00BB3AC1" w:rsidRDefault="002157E4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2" w:space="0" w:color="000000"/>
            </w:tcBorders>
            <w:vAlign w:val="center"/>
          </w:tcPr>
          <w:p w14:paraId="4428ADE6" w14:textId="77777777" w:rsidR="002157E4" w:rsidRPr="004A5FE0" w:rsidRDefault="002157E4" w:rsidP="002157E4">
            <w:pPr>
              <w:pStyle w:val="TableParagraph"/>
              <w:spacing w:before="120"/>
              <w:ind w:left="54" w:right="36"/>
              <w:jc w:val="center"/>
              <w:rPr>
                <w:rFonts w:ascii="Garamond" w:eastAsia="Arial Unicode MS" w:hAnsi="Garamond" w:cs="Arial Unicode MS"/>
                <w:b/>
              </w:rPr>
            </w:pPr>
            <w:r w:rsidRPr="002157E4">
              <w:rPr>
                <w:rFonts w:ascii="Garamond" w:eastAsia="Arial Unicode MS" w:hAnsi="Garamond" w:cs="Arial Unicode MS"/>
                <w:sz w:val="20"/>
              </w:rPr>
              <w:t>CARATTERISTICHE DEL PERSONALE CHE L’APPALTATORE INTENDE IMPIEGARE NEL SERVIZIO</w:t>
            </w:r>
          </w:p>
        </w:tc>
        <w:tc>
          <w:tcPr>
            <w:tcW w:w="3969" w:type="dxa"/>
          </w:tcPr>
          <w:p w14:paraId="67A421ED" w14:textId="77777777" w:rsidR="002157E4" w:rsidRPr="00A33485" w:rsidRDefault="002157E4" w:rsidP="00101CA5">
            <w:pPr>
              <w:pStyle w:val="TableParagraph"/>
              <w:spacing w:before="120"/>
              <w:ind w:right="45"/>
              <w:jc w:val="both"/>
              <w:rPr>
                <w:rFonts w:ascii="Garamond" w:eastAsia="Arial Unicode MS" w:hAnsi="Garamond" w:cs="Arial Unicode MS"/>
                <w:w w:val="105"/>
                <w:lang w:eastAsia="ar-SA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Numero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e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articolazione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degli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addetti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>impiegati</w:t>
            </w:r>
            <w:proofErr w:type="spellEnd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>nell’app</w:t>
            </w:r>
            <w:bookmarkStart w:id="0" w:name="_GoBack"/>
            <w:bookmarkEnd w:id="0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>alto</w:t>
            </w:r>
            <w:proofErr w:type="spellEnd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con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l’indi</w:t>
            </w:r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cazione</w:t>
            </w:r>
            <w:proofErr w:type="spellEnd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di </w:t>
            </w:r>
            <w:proofErr w:type="spellStart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mansioni</w:t>
            </w:r>
            <w:proofErr w:type="spellEnd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o </w:t>
            </w:r>
            <w:proofErr w:type="spellStart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funzioni</w:t>
            </w:r>
            <w:proofErr w:type="spellEnd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.</w:t>
            </w:r>
          </w:p>
        </w:tc>
        <w:tc>
          <w:tcPr>
            <w:tcW w:w="1324" w:type="dxa"/>
            <w:gridSpan w:val="3"/>
            <w:vAlign w:val="center"/>
          </w:tcPr>
          <w:p w14:paraId="1EB664FB" w14:textId="77777777" w:rsidR="002157E4" w:rsidRPr="004A5FE0" w:rsidRDefault="00EB4E5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14:paraId="564CA987" w14:textId="77777777" w:rsidR="002157E4" w:rsidRPr="004A5FE0" w:rsidRDefault="00EB4E50" w:rsidP="00EB4E50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 w:rsidRPr="00EB4E50">
              <w:rPr>
                <w:rFonts w:ascii="Garamond" w:eastAsia="Arial Unicode MS" w:hAnsi="Garamond" w:cs="Arial Unicode MS"/>
                <w:b/>
                <w:bCs/>
                <w:sz w:val="28"/>
              </w:rPr>
              <w:t>2</w:t>
            </w:r>
            <w:r>
              <w:rPr>
                <w:rFonts w:ascii="Garamond" w:eastAsia="Arial Unicode MS" w:hAnsi="Garamond" w:cs="Arial Unicode MS"/>
                <w:b/>
                <w:bCs/>
                <w:sz w:val="28"/>
              </w:rPr>
              <w:t>1</w:t>
            </w:r>
          </w:p>
        </w:tc>
      </w:tr>
      <w:tr w:rsidR="002157E4" w:rsidRPr="00A420E8" w14:paraId="0984BE46" w14:textId="77777777" w:rsidTr="00D62898">
        <w:trPr>
          <w:trHeight w:val="2535"/>
        </w:trPr>
        <w:tc>
          <w:tcPr>
            <w:tcW w:w="445" w:type="dxa"/>
            <w:vMerge/>
            <w:vAlign w:val="center"/>
          </w:tcPr>
          <w:p w14:paraId="548A7D75" w14:textId="77777777" w:rsidR="002157E4" w:rsidRPr="00BB3AC1" w:rsidRDefault="002157E4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5FFBD814" w14:textId="77777777" w:rsidR="002157E4" w:rsidRPr="004A5FE0" w:rsidRDefault="002157E4" w:rsidP="00C85578">
            <w:pPr>
              <w:pStyle w:val="TableParagraph"/>
              <w:spacing w:before="120"/>
              <w:ind w:left="0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3969" w:type="dxa"/>
          </w:tcPr>
          <w:p w14:paraId="5B9D6AA7" w14:textId="77777777" w:rsidR="002157E4" w:rsidRPr="00A33485" w:rsidRDefault="002157E4" w:rsidP="00C85578">
            <w:pPr>
              <w:pStyle w:val="TableParagraph"/>
              <w:spacing w:before="120"/>
              <w:ind w:right="45"/>
              <w:jc w:val="both"/>
              <w:rPr>
                <w:rFonts w:ascii="Garamond" w:eastAsia="Arial Unicode MS" w:hAnsi="Garamond" w:cs="Arial Unicode MS"/>
                <w:w w:val="105"/>
                <w:lang w:eastAsia="ar-SA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Caratteristiche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professionali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ed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esperienze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lavorative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degli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addetti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che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si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intende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impiegare</w:t>
            </w:r>
            <w:proofErr w:type="spellEnd"/>
            <w:r w:rsidR="00CA51D1">
              <w:rPr>
                <w:rFonts w:ascii="Garamond" w:eastAsia="Arial Unicode MS" w:hAnsi="Garamond" w:cs="Arial Unicode MS"/>
                <w:w w:val="105"/>
                <w:lang w:eastAsia="ar-SA"/>
              </w:rPr>
              <w:t>,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nonché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del </w:t>
            </w:r>
            <w:proofErr w:type="spellStart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>Responsabile</w:t>
            </w:r>
            <w:proofErr w:type="spellEnd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del </w:t>
            </w:r>
            <w:proofErr w:type="spellStart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>servizio</w:t>
            </w:r>
            <w:proofErr w:type="spellEnd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>.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In particolare, si fa riferimento alle idoneità tecniche possedute, alle qualifiche e agli attestati, alle esperienze lavorative maturate (si chiede di allegare copia dei curricula vitae e degli attestati dei singoli addetti). </w:t>
            </w:r>
          </w:p>
        </w:tc>
        <w:tc>
          <w:tcPr>
            <w:tcW w:w="1324" w:type="dxa"/>
            <w:gridSpan w:val="3"/>
            <w:vAlign w:val="center"/>
          </w:tcPr>
          <w:p w14:paraId="41117E61" w14:textId="77777777" w:rsidR="002157E4" w:rsidRPr="004A5FE0" w:rsidRDefault="00EB4E5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6</w:t>
            </w:r>
          </w:p>
        </w:tc>
        <w:tc>
          <w:tcPr>
            <w:tcW w:w="2409" w:type="dxa"/>
            <w:vMerge/>
          </w:tcPr>
          <w:p w14:paraId="572A36CA" w14:textId="77777777" w:rsidR="002157E4" w:rsidRPr="004A5FE0" w:rsidRDefault="002157E4" w:rsidP="00C85578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</w:rPr>
            </w:pPr>
          </w:p>
        </w:tc>
      </w:tr>
      <w:tr w:rsidR="002157E4" w:rsidRPr="00A420E8" w14:paraId="694754F9" w14:textId="77777777" w:rsidTr="007D3F9C">
        <w:trPr>
          <w:trHeight w:val="3609"/>
        </w:trPr>
        <w:tc>
          <w:tcPr>
            <w:tcW w:w="445" w:type="dxa"/>
            <w:vMerge/>
            <w:vAlign w:val="center"/>
          </w:tcPr>
          <w:p w14:paraId="44844391" w14:textId="77777777" w:rsidR="002157E4" w:rsidRPr="00BB3AC1" w:rsidRDefault="002157E4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2120FE19" w14:textId="77777777" w:rsidR="002157E4" w:rsidRPr="004A5FE0" w:rsidRDefault="002157E4" w:rsidP="00C85578">
            <w:pPr>
              <w:pStyle w:val="TableParagraph"/>
              <w:spacing w:before="120"/>
              <w:ind w:left="0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3969" w:type="dxa"/>
          </w:tcPr>
          <w:p w14:paraId="09C0D88E" w14:textId="77777777" w:rsidR="002157E4" w:rsidRPr="00A420E8" w:rsidRDefault="007D3F9C" w:rsidP="00672BA7">
            <w:pPr>
              <w:pStyle w:val="TableParagraph"/>
              <w:spacing w:before="120"/>
              <w:ind w:right="14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Caratteristiche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professionali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ed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esperienze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lavorative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>degli</w:t>
            </w:r>
            <w:proofErr w:type="spellEnd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>addetti</w:t>
            </w:r>
            <w:proofErr w:type="spellEnd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 xml:space="preserve"> </w:t>
            </w:r>
            <w:r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 xml:space="preserve">da </w:t>
            </w:r>
            <w:proofErr w:type="spellStart"/>
            <w:r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>adibire</w:t>
            </w:r>
            <w:proofErr w:type="spellEnd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 xml:space="preserve"> al </w:t>
            </w:r>
            <w:proofErr w:type="spellStart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>servizio</w:t>
            </w:r>
            <w:proofErr w:type="spellEnd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>presso</w:t>
            </w:r>
            <w:proofErr w:type="spellEnd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 xml:space="preserve"> le </w:t>
            </w:r>
            <w:proofErr w:type="spellStart"/>
            <w:r w:rsidRPr="007D3F9C">
              <w:rPr>
                <w:rFonts w:ascii="Garamond" w:eastAsia="Arial Unicode MS" w:hAnsi="Garamond" w:cs="Arial Unicode MS"/>
                <w:b/>
                <w:w w:val="105"/>
                <w:lang w:eastAsia="ar-SA"/>
              </w:rPr>
              <w:t>elisuperfici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,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nonché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del </w:t>
            </w:r>
            <w:proofErr w:type="spellStart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>Responsabile</w:t>
            </w:r>
            <w:proofErr w:type="spellEnd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del </w:t>
            </w:r>
            <w:proofErr w:type="spellStart"/>
            <w:r w:rsidRPr="00EB4E50">
              <w:rPr>
                <w:rFonts w:ascii="Garamond" w:eastAsia="Arial Unicode MS" w:hAnsi="Garamond" w:cs="Arial Unicode MS"/>
                <w:w w:val="105"/>
                <w:lang w:eastAsia="ar-SA"/>
              </w:rPr>
              <w:t>servizio</w:t>
            </w:r>
            <w:proofErr w:type="spellEnd"/>
            <w:r w:rsidRPr="00EB4E50">
              <w:rPr>
                <w:rFonts w:ascii="Garamond" w:eastAsia="Arial Unicode MS" w:hAnsi="Garamond" w:cs="Arial Unicode MS"/>
                <w:w w:val="105"/>
                <w:lang w:eastAsia="ar-SA"/>
              </w:rPr>
              <w:t>.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In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particolare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,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si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fa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riferimento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alle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idoneità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tecniche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possedute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,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alle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qualifiche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e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agli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attestati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alla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abilitaizone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ai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sensi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della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L. 930/80, del DM 238 del 26.10.2007 per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elisuperfici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di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classe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antincedio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H</w:t>
            </w:r>
            <w:r w:rsidR="00DE64D5">
              <w:rPr>
                <w:rFonts w:ascii="Garamond" w:eastAsia="Arial Unicode MS" w:hAnsi="Garamond" w:cs="Arial Unicode MS"/>
                <w:w w:val="105"/>
                <w:lang w:eastAsia="ar-SA"/>
              </w:rPr>
              <w:t>2</w:t>
            </w:r>
            <w:r w:rsidR="00672BA7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alle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esperienze</w:t>
            </w:r>
            <w:proofErr w:type="spellEnd"/>
            <w:proofErr w:type="gram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lavorative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maturate </w:t>
            </w:r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(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si</w:t>
            </w:r>
            <w:proofErr w:type="spellEnd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w w:val="105"/>
                <w:lang w:eastAsia="ar-SA"/>
              </w:rPr>
              <w:t>chiede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di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allegare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copia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dei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curricula vitae e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degli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attestati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dei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singoli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addetti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).</w:t>
            </w:r>
          </w:p>
        </w:tc>
        <w:tc>
          <w:tcPr>
            <w:tcW w:w="1324" w:type="dxa"/>
            <w:gridSpan w:val="3"/>
            <w:vAlign w:val="center"/>
          </w:tcPr>
          <w:p w14:paraId="46408066" w14:textId="77777777" w:rsidR="002157E4" w:rsidRPr="004A5FE0" w:rsidRDefault="00EB4E5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6</w:t>
            </w:r>
          </w:p>
        </w:tc>
        <w:tc>
          <w:tcPr>
            <w:tcW w:w="2409" w:type="dxa"/>
            <w:vMerge/>
          </w:tcPr>
          <w:p w14:paraId="338AA777" w14:textId="77777777" w:rsidR="002157E4" w:rsidRPr="004A5FE0" w:rsidRDefault="002157E4" w:rsidP="00C85578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</w:rPr>
            </w:pPr>
          </w:p>
        </w:tc>
      </w:tr>
      <w:tr w:rsidR="004A5FE0" w:rsidRPr="00A420E8" w14:paraId="50632398" w14:textId="77777777" w:rsidTr="007D3F9C">
        <w:trPr>
          <w:trHeight w:val="945"/>
        </w:trPr>
        <w:tc>
          <w:tcPr>
            <w:tcW w:w="445" w:type="dxa"/>
            <w:vMerge/>
            <w:tcBorders>
              <w:bottom w:val="single" w:sz="2" w:space="0" w:color="000000"/>
            </w:tcBorders>
            <w:vAlign w:val="center"/>
          </w:tcPr>
          <w:p w14:paraId="7093BF01" w14:textId="77777777" w:rsidR="004A5FE0" w:rsidRPr="00BB3AC1" w:rsidRDefault="004A5FE0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14:paraId="6F136E70" w14:textId="77777777" w:rsidR="004A5FE0" w:rsidRPr="004A5FE0" w:rsidRDefault="004A5FE0" w:rsidP="00C85578">
            <w:pPr>
              <w:pStyle w:val="TableParagraph"/>
              <w:spacing w:before="120"/>
              <w:ind w:left="0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3969" w:type="dxa"/>
            <w:tcBorders>
              <w:bottom w:val="single" w:sz="2" w:space="0" w:color="000000"/>
            </w:tcBorders>
          </w:tcPr>
          <w:p w14:paraId="5780C03D" w14:textId="77777777" w:rsidR="004A5FE0" w:rsidRPr="004A5FE0" w:rsidRDefault="007D3F9C" w:rsidP="007D3F9C">
            <w:pPr>
              <w:spacing w:before="240" w:after="160" w:line="259" w:lineRule="auto"/>
              <w:ind w:right="142"/>
              <w:jc w:val="both"/>
              <w:rPr>
                <w:rFonts w:ascii="Garamond" w:eastAsia="Arial Unicode MS" w:hAnsi="Garamond" w:cs="Arial Unicode MS"/>
                <w:sz w:val="22"/>
                <w:szCs w:val="22"/>
              </w:rPr>
            </w:pPr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Piano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pluriennale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formazione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continua e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addestramento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del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personale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impiegato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il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servizio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contestualizzato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alle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strutture</w:t>
            </w:r>
            <w:proofErr w:type="spellEnd"/>
            <w:r w:rsidR="00672BA7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4" w:type="dxa"/>
            <w:gridSpan w:val="3"/>
            <w:tcBorders>
              <w:bottom w:val="single" w:sz="2" w:space="0" w:color="000000"/>
            </w:tcBorders>
            <w:vAlign w:val="center"/>
          </w:tcPr>
          <w:p w14:paraId="015BC040" w14:textId="77777777" w:rsidR="004A5FE0" w:rsidRPr="004A5FE0" w:rsidRDefault="00EB4E5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4</w:t>
            </w:r>
          </w:p>
        </w:tc>
        <w:tc>
          <w:tcPr>
            <w:tcW w:w="2409" w:type="dxa"/>
            <w:vMerge/>
            <w:tcBorders>
              <w:bottom w:val="single" w:sz="2" w:space="0" w:color="000000"/>
            </w:tcBorders>
          </w:tcPr>
          <w:p w14:paraId="37EB13CB" w14:textId="77777777" w:rsidR="004A5FE0" w:rsidRPr="004A5FE0" w:rsidRDefault="004A5FE0" w:rsidP="00C85578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</w:rPr>
            </w:pPr>
          </w:p>
        </w:tc>
      </w:tr>
      <w:tr w:rsidR="004A5FE0" w:rsidRPr="00A420E8" w14:paraId="06E3FB79" w14:textId="77777777" w:rsidTr="00D62898">
        <w:trPr>
          <w:trHeight w:val="804"/>
        </w:trPr>
        <w:tc>
          <w:tcPr>
            <w:tcW w:w="445" w:type="dxa"/>
            <w:shd w:val="pct12" w:color="auto" w:fill="auto"/>
            <w:vAlign w:val="center"/>
          </w:tcPr>
          <w:p w14:paraId="06596327" w14:textId="77777777" w:rsidR="004A5FE0" w:rsidRPr="00DF48FC" w:rsidRDefault="00C93038" w:rsidP="00662B51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  <w:r>
              <w:rPr>
                <w:rFonts w:ascii="Garamond" w:eastAsia="Arial Unicode MS" w:hAnsi="Garamond" w:cs="Arial Unicode MS"/>
                <w:b/>
                <w:iCs/>
                <w:w w:val="105"/>
              </w:rPr>
              <w:lastRenderedPageBreak/>
              <w:t>4</w:t>
            </w:r>
          </w:p>
        </w:tc>
        <w:tc>
          <w:tcPr>
            <w:tcW w:w="9810" w:type="dxa"/>
            <w:gridSpan w:val="6"/>
            <w:shd w:val="pct12" w:color="auto" w:fill="auto"/>
            <w:vAlign w:val="center"/>
          </w:tcPr>
          <w:p w14:paraId="2E3D75FB" w14:textId="77777777" w:rsidR="004A5FE0" w:rsidRPr="004A5FE0" w:rsidRDefault="00662B51" w:rsidP="00D62898">
            <w:pPr>
              <w:pStyle w:val="TableParagraph"/>
              <w:tabs>
                <w:tab w:val="left" w:pos="5954"/>
              </w:tabs>
              <w:spacing w:before="120"/>
              <w:ind w:left="54" w:right="998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 xml:space="preserve">CARATTERISTICHE DELLE ATTREZZATURE </w:t>
            </w:r>
          </w:p>
        </w:tc>
      </w:tr>
      <w:tr w:rsidR="00EB4E50" w:rsidRPr="00A420E8" w14:paraId="55BFF823" w14:textId="77777777" w:rsidTr="00101CA5">
        <w:trPr>
          <w:trHeight w:val="986"/>
        </w:trPr>
        <w:tc>
          <w:tcPr>
            <w:tcW w:w="445" w:type="dxa"/>
            <w:vMerge w:val="restart"/>
            <w:vAlign w:val="center"/>
          </w:tcPr>
          <w:p w14:paraId="733309E6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080FBE8F" w14:textId="77777777" w:rsidR="00EB4E50" w:rsidRPr="004A5FE0" w:rsidRDefault="00EB4E50" w:rsidP="00662B51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 w:rsidRPr="00662B51">
              <w:rPr>
                <w:rFonts w:ascii="Garamond" w:eastAsia="Arial Unicode MS" w:hAnsi="Garamond" w:cs="Arial Unicode MS"/>
                <w:sz w:val="20"/>
              </w:rPr>
              <w:t xml:space="preserve">STRUMENTI, MEZZI, TECNOLOGIA E ATTREZZATURE </w:t>
            </w:r>
            <w:r>
              <w:rPr>
                <w:rFonts w:ascii="Garamond" w:eastAsia="Arial Unicode MS" w:hAnsi="Garamond" w:cs="Arial Unicode MS"/>
                <w:sz w:val="20"/>
              </w:rPr>
              <w:t>MESSI IMPIEGATI PER LO SVOLGIME</w:t>
            </w:r>
            <w:r w:rsidRPr="00662B51">
              <w:rPr>
                <w:rFonts w:ascii="Garamond" w:eastAsia="Arial Unicode MS" w:hAnsi="Garamond" w:cs="Arial Unicode MS"/>
                <w:sz w:val="20"/>
              </w:rPr>
              <w:t>N</w:t>
            </w:r>
            <w:r>
              <w:rPr>
                <w:rFonts w:ascii="Garamond" w:eastAsia="Arial Unicode MS" w:hAnsi="Garamond" w:cs="Arial Unicode MS"/>
                <w:sz w:val="20"/>
              </w:rPr>
              <w:t>T</w:t>
            </w:r>
            <w:r w:rsidRPr="00662B51">
              <w:rPr>
                <w:rFonts w:ascii="Garamond" w:eastAsia="Arial Unicode MS" w:hAnsi="Garamond" w:cs="Arial Unicode MS"/>
                <w:sz w:val="20"/>
              </w:rPr>
              <w:t>O DEL SERVIZIO</w:t>
            </w:r>
          </w:p>
        </w:tc>
        <w:tc>
          <w:tcPr>
            <w:tcW w:w="4059" w:type="dxa"/>
            <w:gridSpan w:val="2"/>
          </w:tcPr>
          <w:p w14:paraId="5F0E2D1E" w14:textId="77777777" w:rsidR="00EB4E50" w:rsidRPr="004A5FE0" w:rsidRDefault="00EB4E50" w:rsidP="00EB4E50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anche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con </w:t>
            </w:r>
            <w:proofErr w:type="spellStart"/>
            <w:r>
              <w:rPr>
                <w:rFonts w:ascii="Garamond" w:eastAsia="Arial Unicode MS" w:hAnsi="Garamond" w:cs="Arial Unicode MS"/>
              </w:rPr>
              <w:t>schede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tecniche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attrezzature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gramStart"/>
            <w:r>
              <w:rPr>
                <w:rFonts w:ascii="Garamond" w:eastAsia="Arial Unicode MS" w:hAnsi="Garamond" w:cs="Arial Unicode MS"/>
              </w:rPr>
              <w:t xml:space="preserve">DPI  </w:t>
            </w:r>
            <w:proofErr w:type="spellStart"/>
            <w:r>
              <w:rPr>
                <w:rFonts w:ascii="Garamond" w:eastAsia="Arial Unicode MS" w:hAnsi="Garamond" w:cs="Arial Unicode MS"/>
              </w:rPr>
              <w:t>indicati</w:t>
            </w:r>
            <w:proofErr w:type="spellEnd"/>
            <w:proofErr w:type="gram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all’art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. 9.2 del </w:t>
            </w:r>
            <w:proofErr w:type="spellStart"/>
            <w:r>
              <w:rPr>
                <w:rFonts w:ascii="Garamond" w:eastAsia="Arial Unicode MS" w:hAnsi="Garamond" w:cs="Arial Unicode MS"/>
              </w:rPr>
              <w:t>Capitolato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Speciale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d’Appalto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3DE5C871" w14:textId="77777777" w:rsidR="00EB4E50" w:rsidRPr="004A5FE0" w:rsidRDefault="00780ACA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14:paraId="33476A26" w14:textId="77777777" w:rsidR="00EB4E50" w:rsidRPr="004A5FE0" w:rsidRDefault="00EB4E50" w:rsidP="00780ACA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  <w:sz w:val="28"/>
              </w:rPr>
              <w:t>2</w:t>
            </w:r>
            <w:r w:rsidR="00780ACA">
              <w:rPr>
                <w:rFonts w:ascii="Garamond" w:eastAsia="Arial Unicode MS" w:hAnsi="Garamond" w:cs="Arial Unicode MS"/>
                <w:b/>
                <w:bCs/>
                <w:sz w:val="28"/>
              </w:rPr>
              <w:t>1</w:t>
            </w:r>
          </w:p>
        </w:tc>
      </w:tr>
      <w:tr w:rsidR="00EB4E50" w:rsidRPr="00A420E8" w14:paraId="2D20011B" w14:textId="77777777" w:rsidTr="00101CA5">
        <w:trPr>
          <w:trHeight w:val="1695"/>
        </w:trPr>
        <w:tc>
          <w:tcPr>
            <w:tcW w:w="445" w:type="dxa"/>
            <w:vMerge/>
            <w:vAlign w:val="center"/>
          </w:tcPr>
          <w:p w14:paraId="409F49BB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39DC5DCE" w14:textId="77777777" w:rsidR="00EB4E50" w:rsidRPr="00662B51" w:rsidRDefault="00EB4E50" w:rsidP="00662B51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sz w:val="20"/>
              </w:rPr>
            </w:pPr>
          </w:p>
        </w:tc>
        <w:tc>
          <w:tcPr>
            <w:tcW w:w="4059" w:type="dxa"/>
            <w:gridSpan w:val="2"/>
          </w:tcPr>
          <w:p w14:paraId="56077DA1" w14:textId="77777777" w:rsidR="00EB4E50" w:rsidRDefault="00EB4E50" w:rsidP="00926079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anche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con </w:t>
            </w:r>
            <w:proofErr w:type="spellStart"/>
            <w:r>
              <w:rPr>
                <w:rFonts w:ascii="Garamond" w:eastAsia="Arial Unicode MS" w:hAnsi="Garamond" w:cs="Arial Unicode MS"/>
              </w:rPr>
              <w:t>schede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tecniche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attrezzature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gramStart"/>
            <w:r>
              <w:rPr>
                <w:rFonts w:ascii="Garamond" w:eastAsia="Arial Unicode MS" w:hAnsi="Garamond" w:cs="Arial Unicode MS"/>
              </w:rPr>
              <w:t>DPI  indicate</w:t>
            </w:r>
            <w:proofErr w:type="gram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all’art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. 9.2 del </w:t>
            </w:r>
            <w:proofErr w:type="spellStart"/>
            <w:r>
              <w:rPr>
                <w:rFonts w:ascii="Garamond" w:eastAsia="Arial Unicode MS" w:hAnsi="Garamond" w:cs="Arial Unicode MS"/>
              </w:rPr>
              <w:t>Capitolato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speciale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d’Appalto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destinate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Elisuperfici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(con </w:t>
            </w:r>
            <w:proofErr w:type="spellStart"/>
            <w:r>
              <w:rPr>
                <w:rFonts w:ascii="Garamond" w:eastAsia="Arial Unicode MS" w:hAnsi="Garamond" w:cs="Arial Unicode MS"/>
              </w:rPr>
              <w:t>rispondenza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al DM 17.7.2044 </w:t>
            </w:r>
            <w:proofErr w:type="spellStart"/>
            <w:r>
              <w:rPr>
                <w:rFonts w:ascii="Garamond" w:eastAsia="Arial Unicode MS" w:hAnsi="Garamond" w:cs="Arial Unicode MS"/>
              </w:rPr>
              <w:t>integrato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con la </w:t>
            </w:r>
            <w:proofErr w:type="spellStart"/>
            <w:r>
              <w:rPr>
                <w:rFonts w:ascii="Garamond" w:eastAsia="Arial Unicode MS" w:hAnsi="Garamond" w:cs="Arial Unicode MS"/>
              </w:rPr>
              <w:t>tabella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“E” del DM 238/2007)</w:t>
            </w:r>
            <w:r w:rsidR="00672BA7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786B6280" w14:textId="77777777" w:rsidR="00EB4E50" w:rsidRPr="004A5FE0" w:rsidRDefault="00780ACA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4AAEC09C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14:paraId="68B0DC93" w14:textId="77777777" w:rsidTr="00101CA5">
        <w:trPr>
          <w:trHeight w:val="982"/>
        </w:trPr>
        <w:tc>
          <w:tcPr>
            <w:tcW w:w="445" w:type="dxa"/>
            <w:vMerge/>
            <w:vAlign w:val="center"/>
          </w:tcPr>
          <w:p w14:paraId="3FD739E2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3ED45B1C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14:paraId="73B80A00" w14:textId="77777777" w:rsidR="00EB4E50" w:rsidRPr="004A5FE0" w:rsidRDefault="00EB4E50" w:rsidP="00926079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degli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</w:t>
            </w:r>
            <w:r w:rsidRPr="00D62898">
              <w:rPr>
                <w:rFonts w:ascii="Garamond" w:eastAsia="Arial Unicode MS" w:hAnsi="Garamond" w:cs="Arial Unicode MS"/>
              </w:rPr>
              <w:t>trumenti</w:t>
            </w:r>
            <w:proofErr w:type="spellEnd"/>
            <w:r>
              <w:rPr>
                <w:rFonts w:ascii="Garamond" w:eastAsia="Arial Unicode MS" w:hAnsi="Garamond" w:cs="Arial Unicode MS"/>
              </w:rPr>
              <w:t>,</w:t>
            </w:r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tecnologie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r>
              <w:rPr>
                <w:rFonts w:ascii="Garamond" w:eastAsia="Arial Unicode MS" w:hAnsi="Garamond" w:cs="Arial Unicode MS"/>
              </w:rPr>
              <w:t xml:space="preserve">e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DPI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utilizzati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durante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le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attività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routinarie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vigilanza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prevenzione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incendi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7664911E" w14:textId="77777777" w:rsidR="00EB4E50" w:rsidRPr="004A5FE0" w:rsidRDefault="00780ACA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0B201421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14:paraId="0FAC6A4E" w14:textId="77777777" w:rsidTr="00BB2EF4">
        <w:trPr>
          <w:trHeight w:val="992"/>
        </w:trPr>
        <w:tc>
          <w:tcPr>
            <w:tcW w:w="445" w:type="dxa"/>
            <w:vMerge/>
            <w:vAlign w:val="center"/>
          </w:tcPr>
          <w:p w14:paraId="640AE225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1092911E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14:paraId="61D5E00C" w14:textId="77777777" w:rsidR="00EB4E50" w:rsidRPr="004A5FE0" w:rsidRDefault="00EB4E50" w:rsidP="00926079">
            <w:pPr>
              <w:pStyle w:val="TableParagraph"/>
              <w:tabs>
                <w:tab w:val="left" w:pos="3969"/>
              </w:tabs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degli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</w:t>
            </w:r>
            <w:r w:rsidRPr="00D62898">
              <w:rPr>
                <w:rFonts w:ascii="Garamond" w:eastAsia="Arial Unicode MS" w:hAnsi="Garamond" w:cs="Arial Unicode MS"/>
              </w:rPr>
              <w:t>trumenti</w:t>
            </w:r>
            <w:proofErr w:type="spellEnd"/>
            <w:r>
              <w:rPr>
                <w:rFonts w:ascii="Garamond" w:eastAsia="Arial Unicode MS" w:hAnsi="Garamond" w:cs="Arial Unicode MS"/>
              </w:rPr>
              <w:t>,</w:t>
            </w:r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tecnologie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r>
              <w:rPr>
                <w:rFonts w:ascii="Garamond" w:eastAsia="Arial Unicode MS" w:hAnsi="Garamond" w:cs="Arial Unicode MS"/>
              </w:rPr>
              <w:t xml:space="preserve">e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DPI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utilizzati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durante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le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attività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di primo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intervento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65011662" w14:textId="77777777" w:rsidR="00EB4E50" w:rsidRPr="004A5FE0" w:rsidRDefault="00780ACA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75C48843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14:paraId="7C6DD9BC" w14:textId="77777777" w:rsidTr="00EB4E50">
        <w:trPr>
          <w:trHeight w:val="982"/>
        </w:trPr>
        <w:tc>
          <w:tcPr>
            <w:tcW w:w="445" w:type="dxa"/>
            <w:vMerge/>
            <w:vAlign w:val="center"/>
          </w:tcPr>
          <w:p w14:paraId="6476DE78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3F417AE9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14:paraId="4E1503E7" w14:textId="77777777" w:rsidR="00EB4E50" w:rsidRPr="004A5FE0" w:rsidRDefault="00EB4E50" w:rsidP="00101CA5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Carattestiche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 w:rsidR="00780ACA">
              <w:rPr>
                <w:rFonts w:ascii="Garamond" w:eastAsia="Arial Unicode MS" w:hAnsi="Garamond" w:cs="Arial Unicode MS"/>
              </w:rPr>
              <w:t>anche</w:t>
            </w:r>
            <w:proofErr w:type="spellEnd"/>
            <w:r w:rsidR="00780ACA">
              <w:rPr>
                <w:rFonts w:ascii="Garamond" w:eastAsia="Arial Unicode MS" w:hAnsi="Garamond" w:cs="Arial Unicode MS"/>
              </w:rPr>
              <w:t xml:space="preserve"> con </w:t>
            </w:r>
            <w:proofErr w:type="spellStart"/>
            <w:r w:rsidR="00780ACA">
              <w:rPr>
                <w:rFonts w:ascii="Garamond" w:eastAsia="Arial Unicode MS" w:hAnsi="Garamond" w:cs="Arial Unicode MS"/>
              </w:rPr>
              <w:t>sche</w:t>
            </w:r>
            <w:r>
              <w:rPr>
                <w:rFonts w:ascii="Garamond" w:eastAsia="Arial Unicode MS" w:hAnsi="Garamond" w:cs="Arial Unicode MS"/>
              </w:rPr>
              <w:t>da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tecnica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del mezzo </w:t>
            </w:r>
            <w:proofErr w:type="spellStart"/>
            <w:r>
              <w:rPr>
                <w:rFonts w:ascii="Garamond" w:eastAsia="Arial Unicode MS" w:hAnsi="Garamond" w:cs="Arial Unicode MS"/>
              </w:rPr>
              <w:t>elettrico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da </w:t>
            </w:r>
            <w:proofErr w:type="spellStart"/>
            <w:r>
              <w:rPr>
                <w:rFonts w:ascii="Garamond" w:eastAsia="Arial Unicode MS" w:hAnsi="Garamond" w:cs="Arial Unicode MS"/>
              </w:rPr>
              <w:t>adibire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presso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la ASST Papa Giovanni XXIII</w:t>
            </w:r>
            <w:r w:rsidR="00672BA7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174384CB" w14:textId="77777777" w:rsidR="00EB4E50" w:rsidRPr="004A5FE0" w:rsidRDefault="00780ACA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144A2B5A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14:paraId="0DCAB0B1" w14:textId="77777777" w:rsidTr="00101CA5">
        <w:trPr>
          <w:trHeight w:val="987"/>
        </w:trPr>
        <w:tc>
          <w:tcPr>
            <w:tcW w:w="445" w:type="dxa"/>
            <w:vMerge/>
            <w:vAlign w:val="center"/>
          </w:tcPr>
          <w:p w14:paraId="1D46EA6C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449C0514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14:paraId="307BB3EC" w14:textId="77777777" w:rsidR="00EB4E50" w:rsidRPr="00D62898" w:rsidRDefault="00EB4E50" w:rsidP="00FC267D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Carattestiche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anche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con </w:t>
            </w:r>
            <w:proofErr w:type="spellStart"/>
            <w:r>
              <w:rPr>
                <w:rFonts w:ascii="Garamond" w:eastAsia="Arial Unicode MS" w:hAnsi="Garamond" w:cs="Arial Unicode MS"/>
              </w:rPr>
              <w:t>scheda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tecnica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del mezzo </w:t>
            </w:r>
            <w:proofErr w:type="spellStart"/>
            <w:r>
              <w:rPr>
                <w:rFonts w:ascii="Garamond" w:eastAsia="Arial Unicode MS" w:hAnsi="Garamond" w:cs="Arial Unicode MS"/>
              </w:rPr>
              <w:t>antincendio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da </w:t>
            </w:r>
            <w:proofErr w:type="spellStart"/>
            <w:r>
              <w:rPr>
                <w:rFonts w:ascii="Garamond" w:eastAsia="Arial Unicode MS" w:hAnsi="Garamond" w:cs="Arial Unicode MS"/>
              </w:rPr>
              <w:t>adibire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presso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la base HEMS AREU</w:t>
            </w:r>
          </w:p>
        </w:tc>
        <w:tc>
          <w:tcPr>
            <w:tcW w:w="1234" w:type="dxa"/>
            <w:gridSpan w:val="2"/>
            <w:vAlign w:val="center"/>
          </w:tcPr>
          <w:p w14:paraId="14B22E8B" w14:textId="77777777" w:rsidR="00EB4E50" w:rsidRPr="004A5FE0" w:rsidRDefault="00780ACA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12B03AC1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14:paraId="07630E24" w14:textId="77777777" w:rsidTr="00EB4E50">
        <w:trPr>
          <w:trHeight w:val="1054"/>
        </w:trPr>
        <w:tc>
          <w:tcPr>
            <w:tcW w:w="445" w:type="dxa"/>
            <w:vMerge/>
            <w:vAlign w:val="center"/>
          </w:tcPr>
          <w:p w14:paraId="33E94115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167280BF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14:paraId="41C1E91E" w14:textId="77777777" w:rsidR="00EB4E50" w:rsidRPr="00D62898" w:rsidRDefault="00EB4E50" w:rsidP="00EB4E50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 xml:space="preserve">Piano di </w:t>
            </w:r>
            <w:proofErr w:type="spellStart"/>
            <w:r>
              <w:rPr>
                <w:rFonts w:ascii="Garamond" w:eastAsia="Arial Unicode MS" w:hAnsi="Garamond" w:cs="Arial Unicode MS"/>
              </w:rPr>
              <w:t>effettuazione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verifiche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>
              <w:rPr>
                <w:rFonts w:ascii="Garamond" w:eastAsia="Arial Unicode MS" w:hAnsi="Garamond" w:cs="Arial Unicode MS"/>
              </w:rPr>
              <w:t>funzionalità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mezzi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attrezzature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(</w:t>
            </w:r>
            <w:proofErr w:type="spellStart"/>
            <w:r>
              <w:rPr>
                <w:rFonts w:ascii="Garamond" w:eastAsia="Arial Unicode MS" w:hAnsi="Garamond" w:cs="Arial Unicode MS"/>
              </w:rPr>
              <w:t>periodicità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>
              <w:rPr>
                <w:rFonts w:ascii="Garamond" w:eastAsia="Arial Unicode MS" w:hAnsi="Garamond" w:cs="Arial Unicode MS"/>
              </w:rPr>
              <w:t>modalità</w:t>
            </w:r>
            <w:proofErr w:type="spellEnd"/>
            <w:r>
              <w:rPr>
                <w:rFonts w:ascii="Garamond" w:eastAsia="Arial Unicode MS" w:hAnsi="Garamond" w:cs="Arial Unicode MS"/>
              </w:rPr>
              <w:t>).</w:t>
            </w:r>
          </w:p>
        </w:tc>
        <w:tc>
          <w:tcPr>
            <w:tcW w:w="1234" w:type="dxa"/>
            <w:gridSpan w:val="2"/>
            <w:vAlign w:val="center"/>
          </w:tcPr>
          <w:p w14:paraId="4718F38C" w14:textId="77777777" w:rsidR="00EB4E50" w:rsidRPr="004A5FE0" w:rsidRDefault="00780ACA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23441EEC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14:paraId="69F3286B" w14:textId="77777777" w:rsidTr="00D62898">
        <w:trPr>
          <w:trHeight w:val="1140"/>
        </w:trPr>
        <w:tc>
          <w:tcPr>
            <w:tcW w:w="445" w:type="dxa"/>
            <w:vMerge/>
            <w:tcBorders>
              <w:bottom w:val="single" w:sz="2" w:space="0" w:color="000000"/>
            </w:tcBorders>
            <w:vAlign w:val="center"/>
          </w:tcPr>
          <w:p w14:paraId="7E223CB6" w14:textId="77777777"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14:paraId="028016D2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  <w:tcBorders>
              <w:bottom w:val="single" w:sz="2" w:space="0" w:color="000000"/>
            </w:tcBorders>
          </w:tcPr>
          <w:p w14:paraId="06F81DC8" w14:textId="77777777" w:rsidR="00EB4E50" w:rsidRPr="004A5FE0" w:rsidRDefault="00EB4E50" w:rsidP="00672BA7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del </w:t>
            </w:r>
            <w:proofErr w:type="spellStart"/>
            <w:r>
              <w:rPr>
                <w:rFonts w:ascii="Garamond" w:eastAsia="Arial Unicode MS" w:hAnsi="Garamond" w:cs="Arial Unicode MS"/>
              </w:rPr>
              <w:t>materiale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individuato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per </w:t>
            </w:r>
            <w:proofErr w:type="spellStart"/>
            <w:r>
              <w:rPr>
                <w:rFonts w:ascii="Garamond" w:eastAsia="Arial Unicode MS" w:hAnsi="Garamond" w:cs="Arial Unicode MS"/>
              </w:rPr>
              <w:t>il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controllo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eletrronico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>
              <w:rPr>
                <w:rFonts w:ascii="Garamond" w:eastAsia="Arial Unicode MS" w:hAnsi="Garamond" w:cs="Arial Unicode MS"/>
              </w:rPr>
              <w:t>ronda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di </w:t>
            </w:r>
            <w:proofErr w:type="spellStart"/>
            <w:r>
              <w:rPr>
                <w:rFonts w:ascii="Garamond" w:eastAsia="Arial Unicode MS" w:hAnsi="Garamond" w:cs="Arial Unicode MS"/>
              </w:rPr>
              <w:t>vigilanza</w:t>
            </w:r>
            <w:proofErr w:type="spellEnd"/>
            <w:r w:rsidR="00672BA7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tcBorders>
              <w:bottom w:val="single" w:sz="2" w:space="0" w:color="000000"/>
            </w:tcBorders>
            <w:vAlign w:val="center"/>
          </w:tcPr>
          <w:p w14:paraId="779B2A91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  <w:tcBorders>
              <w:bottom w:val="single" w:sz="2" w:space="0" w:color="000000"/>
            </w:tcBorders>
            <w:vAlign w:val="center"/>
          </w:tcPr>
          <w:p w14:paraId="16BCF441" w14:textId="77777777"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D62898" w:rsidRPr="00A420E8" w14:paraId="1944715E" w14:textId="77777777" w:rsidTr="00D62898">
        <w:trPr>
          <w:trHeight w:val="822"/>
        </w:trPr>
        <w:tc>
          <w:tcPr>
            <w:tcW w:w="445" w:type="dxa"/>
            <w:shd w:val="pct12" w:color="auto" w:fill="auto"/>
            <w:vAlign w:val="center"/>
          </w:tcPr>
          <w:p w14:paraId="306283AA" w14:textId="77777777" w:rsidR="00D62898" w:rsidRPr="00C93038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  <w:b/>
              </w:rPr>
            </w:pPr>
            <w:r w:rsidRPr="00C93038">
              <w:rPr>
                <w:rFonts w:ascii="Garamond" w:eastAsia="Arial Unicode MS" w:hAnsi="Garamond" w:cs="Arial Unicode MS"/>
                <w:b/>
              </w:rPr>
              <w:t>5</w:t>
            </w:r>
          </w:p>
        </w:tc>
        <w:tc>
          <w:tcPr>
            <w:tcW w:w="9810" w:type="dxa"/>
            <w:gridSpan w:val="6"/>
            <w:shd w:val="pct12" w:color="auto" w:fill="auto"/>
            <w:vAlign w:val="center"/>
          </w:tcPr>
          <w:p w14:paraId="4E61CEB9" w14:textId="77777777" w:rsidR="00D62898" w:rsidRPr="004A5FE0" w:rsidRDefault="00D62898" w:rsidP="00C85578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  <w:b/>
              </w:rPr>
            </w:pPr>
            <w:r>
              <w:rPr>
                <w:rFonts w:ascii="Garamond" w:eastAsia="Arial Unicode MS" w:hAnsi="Garamond" w:cs="Arial Unicode MS"/>
                <w:b/>
              </w:rPr>
              <w:t>SOFTWARE –</w:t>
            </w:r>
            <w:r w:rsidR="00FC267D">
              <w:rPr>
                <w:rFonts w:ascii="Garamond" w:eastAsia="Arial Unicode MS" w:hAnsi="Garamond" w:cs="Arial Unicode MS"/>
                <w:b/>
              </w:rPr>
              <w:t xml:space="preserve"> SISTEMA DI RILEVAZIONE </w:t>
            </w:r>
            <w:proofErr w:type="gramStart"/>
            <w:r w:rsidR="00FC267D" w:rsidRPr="00672BA7">
              <w:rPr>
                <w:rFonts w:ascii="Garamond" w:eastAsia="Arial Unicode MS" w:hAnsi="Garamond" w:cs="Arial Unicode MS"/>
                <w:b/>
              </w:rPr>
              <w:t xml:space="preserve">- </w:t>
            </w:r>
            <w:r w:rsidRPr="00672BA7">
              <w:rPr>
                <w:rFonts w:ascii="Garamond" w:eastAsia="Arial Unicode MS" w:hAnsi="Garamond" w:cs="Arial Unicode MS"/>
                <w:b/>
              </w:rPr>
              <w:t xml:space="preserve"> VERIFICHE</w:t>
            </w:r>
            <w:proofErr w:type="gramEnd"/>
            <w:r w:rsidRPr="00672BA7">
              <w:rPr>
                <w:rFonts w:ascii="Garamond" w:eastAsia="Arial Unicode MS" w:hAnsi="Garamond" w:cs="Arial Unicode MS"/>
                <w:b/>
              </w:rPr>
              <w:t xml:space="preserve"> E CONTROLLI</w:t>
            </w:r>
          </w:p>
        </w:tc>
      </w:tr>
      <w:tr w:rsidR="00D62898" w:rsidRPr="00A420E8" w14:paraId="06C659BB" w14:textId="77777777" w:rsidTr="00EB4E50">
        <w:trPr>
          <w:trHeight w:val="1297"/>
        </w:trPr>
        <w:tc>
          <w:tcPr>
            <w:tcW w:w="445" w:type="dxa"/>
            <w:vMerge w:val="restart"/>
            <w:vAlign w:val="center"/>
          </w:tcPr>
          <w:p w14:paraId="71BDD4AC" w14:textId="77777777" w:rsidR="00D62898" w:rsidRPr="00DF48FC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  <w:bookmarkStart w:id="1" w:name="_Hlk120614292"/>
          </w:p>
          <w:p w14:paraId="1A94CD29" w14:textId="77777777" w:rsidR="00D62898" w:rsidRPr="00DF48FC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598F6F57" w14:textId="77777777" w:rsidR="00D62898" w:rsidRPr="004A5FE0" w:rsidRDefault="00D62898" w:rsidP="00FC267D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</w:rPr>
            </w:pPr>
            <w:proofErr w:type="gramStart"/>
            <w:r>
              <w:rPr>
                <w:rFonts w:ascii="Garamond" w:eastAsia="Arial Unicode MS" w:hAnsi="Garamond" w:cs="Arial Unicode MS"/>
              </w:rPr>
              <w:t xml:space="preserve">SOFTWARE </w:t>
            </w:r>
            <w:r w:rsidR="00213FB5">
              <w:rPr>
                <w:rFonts w:ascii="Garamond" w:eastAsia="Arial Unicode MS" w:hAnsi="Garamond" w:cs="Arial Unicode MS"/>
              </w:rPr>
              <w:t xml:space="preserve"> E</w:t>
            </w:r>
            <w:proofErr w:type="gramEnd"/>
            <w:r w:rsidR="00FC267D">
              <w:rPr>
                <w:rFonts w:ascii="Garamond" w:eastAsia="Arial Unicode MS" w:hAnsi="Garamond" w:cs="Arial Unicode MS"/>
              </w:rPr>
              <w:t xml:space="preserve"> SISTEMA DI RILEVAZIONE </w:t>
            </w: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14:paraId="6EAF4773" w14:textId="77777777" w:rsidR="00D62898" w:rsidRPr="00A420E8" w:rsidRDefault="00F0712F" w:rsidP="00213FB5">
            <w:pPr>
              <w:pStyle w:val="TableParagraph"/>
              <w:spacing w:before="120"/>
              <w:ind w:left="54" w:right="9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72BA7"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 w:rsidRPr="00672BA7">
              <w:rPr>
                <w:rFonts w:ascii="Garamond" w:eastAsia="Arial Unicode MS" w:hAnsi="Garamond" w:cs="Arial Unicode MS"/>
              </w:rPr>
              <w:t xml:space="preserve"> del software di </w:t>
            </w:r>
            <w:proofErr w:type="spellStart"/>
            <w:r w:rsidRPr="00672BA7">
              <w:rPr>
                <w:rFonts w:ascii="Garamond" w:eastAsia="Arial Unicode MS" w:hAnsi="Garamond" w:cs="Arial Unicode MS"/>
              </w:rPr>
              <w:t>controllo</w:t>
            </w:r>
            <w:proofErr w:type="spellEnd"/>
            <w:r w:rsidRPr="00672BA7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3FB5" w:rsidRPr="00672BA7">
              <w:rPr>
                <w:rFonts w:ascii="Garamond" w:eastAsia="Arial Unicode MS" w:hAnsi="Garamond" w:cs="Arial Unicode MS"/>
              </w:rPr>
              <w:t>dei</w:t>
            </w:r>
            <w:proofErr w:type="spellEnd"/>
            <w:r w:rsidR="00213FB5" w:rsidRPr="00672BA7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3FB5" w:rsidRPr="00672BA7">
              <w:rPr>
                <w:rFonts w:ascii="Garamond" w:eastAsia="Arial Unicode MS" w:hAnsi="Garamond" w:cs="Arial Unicode MS"/>
              </w:rPr>
              <w:t>servizi</w:t>
            </w:r>
            <w:proofErr w:type="spellEnd"/>
            <w:r w:rsidR="00213FB5" w:rsidRPr="00672BA7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="00213FB5" w:rsidRPr="00672BA7">
              <w:rPr>
                <w:rFonts w:ascii="Garamond" w:eastAsia="Arial Unicode MS" w:hAnsi="Garamond" w:cs="Arial Unicode MS"/>
              </w:rPr>
              <w:t>ronda</w:t>
            </w:r>
            <w:proofErr w:type="spellEnd"/>
            <w:r w:rsidR="00213FB5" w:rsidRPr="00672BA7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="00213FB5" w:rsidRPr="00672BA7">
              <w:rPr>
                <w:rFonts w:ascii="Garamond" w:eastAsia="Arial Unicode MS" w:hAnsi="Garamond" w:cs="Arial Unicode MS"/>
              </w:rPr>
              <w:t>vigilanza</w:t>
            </w:r>
            <w:proofErr w:type="spellEnd"/>
            <w:r w:rsidR="00213FB5" w:rsidRPr="00672BA7">
              <w:rPr>
                <w:rFonts w:ascii="Garamond" w:eastAsia="Arial Unicode MS" w:hAnsi="Garamond" w:cs="Arial Unicode MS"/>
              </w:rPr>
              <w:t xml:space="preserve"> </w:t>
            </w:r>
            <w:r w:rsidRPr="00672BA7">
              <w:rPr>
                <w:rFonts w:ascii="Garamond" w:eastAsia="Arial Unicode MS" w:hAnsi="Garamond" w:cs="Arial Unicode MS"/>
              </w:rPr>
              <w:t>e</w:t>
            </w:r>
            <w:r>
              <w:rPr>
                <w:rFonts w:ascii="Garamond" w:eastAsia="Arial Unicode MS" w:hAnsi="Garamond" w:cs="Arial Unicode MS"/>
              </w:rPr>
              <w:t xml:space="preserve"> del </w:t>
            </w:r>
            <w:proofErr w:type="spellStart"/>
            <w:r>
              <w:rPr>
                <w:rFonts w:ascii="Garamond" w:eastAsia="Arial Unicode MS" w:hAnsi="Garamond" w:cs="Arial Unicode MS"/>
              </w:rPr>
              <w:t>sistema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elettronico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interno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>
              <w:rPr>
                <w:rFonts w:ascii="Garamond" w:eastAsia="Arial Unicode MS" w:hAnsi="Garamond" w:cs="Arial Unicode MS"/>
              </w:rPr>
              <w:t>rilevaz</w:t>
            </w:r>
            <w:r w:rsidR="00FC267D">
              <w:rPr>
                <w:rFonts w:ascii="Garamond" w:eastAsia="Arial Unicode MS" w:hAnsi="Garamond" w:cs="Arial Unicode MS"/>
              </w:rPr>
              <w:t>i</w:t>
            </w:r>
            <w:r>
              <w:rPr>
                <w:rFonts w:ascii="Garamond" w:eastAsia="Arial Unicode MS" w:hAnsi="Garamond" w:cs="Arial Unicode MS"/>
              </w:rPr>
              <w:t>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ronde </w:t>
            </w:r>
            <w:proofErr w:type="spellStart"/>
            <w:r>
              <w:rPr>
                <w:rFonts w:ascii="Garamond" w:eastAsia="Arial Unicode MS" w:hAnsi="Garamond" w:cs="Arial Unicode MS"/>
              </w:rPr>
              <w:t>ispettive</w:t>
            </w:r>
            <w:proofErr w:type="spellEnd"/>
            <w:r w:rsidR="00FC267D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555507BA" w14:textId="77777777" w:rsidR="00D62898" w:rsidRPr="004A5FE0" w:rsidRDefault="00EB4E50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14:paraId="3A165BA3" w14:textId="77777777" w:rsidR="00D62898" w:rsidRPr="004A5FE0" w:rsidRDefault="00EB4E50" w:rsidP="00EB4E50">
            <w:pPr>
              <w:pStyle w:val="TableParagraph"/>
              <w:spacing w:before="120"/>
              <w:ind w:left="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>9</w:t>
            </w:r>
          </w:p>
        </w:tc>
      </w:tr>
      <w:bookmarkEnd w:id="1"/>
      <w:tr w:rsidR="00FC267D" w:rsidRPr="00A420E8" w14:paraId="25CC939E" w14:textId="77777777" w:rsidTr="00FC267D">
        <w:trPr>
          <w:trHeight w:val="703"/>
        </w:trPr>
        <w:tc>
          <w:tcPr>
            <w:tcW w:w="445" w:type="dxa"/>
            <w:vMerge/>
            <w:vAlign w:val="center"/>
          </w:tcPr>
          <w:p w14:paraId="026D026D" w14:textId="77777777" w:rsidR="00FC267D" w:rsidRPr="00DF48FC" w:rsidRDefault="00FC267D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2B02B883" w14:textId="77777777" w:rsidR="00FC267D" w:rsidRPr="004A5FE0" w:rsidRDefault="00FC267D" w:rsidP="00FC267D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</w:rPr>
            </w:pPr>
            <w:r w:rsidRPr="00672BA7">
              <w:rPr>
                <w:rFonts w:ascii="Garamond" w:eastAsia="Arial Unicode MS" w:hAnsi="Garamond" w:cs="Arial Unicode MS"/>
              </w:rPr>
              <w:t>VERIFICHE E CONTROLLI</w:t>
            </w: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14:paraId="226D33D0" w14:textId="77777777" w:rsidR="00FC267D" w:rsidRPr="00A420E8" w:rsidRDefault="00FC267D" w:rsidP="00FC267D">
            <w:pPr>
              <w:pStyle w:val="TableParagraph"/>
              <w:spacing w:before="120"/>
              <w:ind w:left="54" w:right="9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2898">
              <w:rPr>
                <w:rFonts w:ascii="Garamond" w:eastAsia="Arial Unicode MS" w:hAnsi="Garamond" w:cs="Arial Unicode MS"/>
              </w:rPr>
              <w:t>Fruibilità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delle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informazioni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inerenti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da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parte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della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stazione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appaltante</w:t>
            </w:r>
            <w:proofErr w:type="spellEnd"/>
          </w:p>
        </w:tc>
        <w:tc>
          <w:tcPr>
            <w:tcW w:w="1234" w:type="dxa"/>
            <w:gridSpan w:val="2"/>
            <w:vAlign w:val="center"/>
          </w:tcPr>
          <w:p w14:paraId="52698236" w14:textId="77777777" w:rsidR="00FC267D" w:rsidRPr="004A5FE0" w:rsidRDefault="00EB4E50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</w:tcPr>
          <w:p w14:paraId="34B52EAE" w14:textId="77777777" w:rsidR="00FC267D" w:rsidRPr="004A5FE0" w:rsidRDefault="00FC267D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</w:rPr>
            </w:pPr>
          </w:p>
        </w:tc>
      </w:tr>
      <w:tr w:rsidR="00FC267D" w:rsidRPr="00A420E8" w14:paraId="2857E4B3" w14:textId="77777777" w:rsidTr="00FC267D">
        <w:trPr>
          <w:trHeight w:val="698"/>
        </w:trPr>
        <w:tc>
          <w:tcPr>
            <w:tcW w:w="445" w:type="dxa"/>
            <w:vMerge/>
            <w:tcBorders>
              <w:bottom w:val="single" w:sz="2" w:space="0" w:color="000000"/>
            </w:tcBorders>
            <w:vAlign w:val="center"/>
          </w:tcPr>
          <w:p w14:paraId="3447D609" w14:textId="77777777" w:rsidR="00FC267D" w:rsidRPr="00DF48FC" w:rsidRDefault="00FC267D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14:paraId="42EAF59B" w14:textId="77777777" w:rsidR="00FC267D" w:rsidRPr="004A5FE0" w:rsidRDefault="00FC267D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ADD0915" w14:textId="77777777" w:rsidR="00FC267D" w:rsidRPr="004A5FE0" w:rsidRDefault="00FC267D" w:rsidP="00FC267D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D62898">
              <w:rPr>
                <w:rFonts w:ascii="Garamond" w:eastAsia="Arial Unicode MS" w:hAnsi="Garamond" w:cs="Arial Unicode MS"/>
              </w:rPr>
              <w:t>Possibilità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reportistica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e di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analisi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statistica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dei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dati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riguardanti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il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tcBorders>
              <w:bottom w:val="single" w:sz="2" w:space="0" w:color="000000"/>
            </w:tcBorders>
            <w:vAlign w:val="center"/>
          </w:tcPr>
          <w:p w14:paraId="1CB2594D" w14:textId="77777777" w:rsidR="00FC267D" w:rsidRPr="004A5FE0" w:rsidRDefault="00EB4E50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tcBorders>
              <w:bottom w:val="single" w:sz="2" w:space="0" w:color="000000"/>
            </w:tcBorders>
          </w:tcPr>
          <w:p w14:paraId="01189D51" w14:textId="77777777" w:rsidR="00FC267D" w:rsidRPr="004A5FE0" w:rsidRDefault="00FC267D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</w:rPr>
            </w:pPr>
          </w:p>
        </w:tc>
      </w:tr>
      <w:tr w:rsidR="00D62898" w:rsidRPr="00A420E8" w14:paraId="7B035C46" w14:textId="77777777" w:rsidTr="00D62898">
        <w:trPr>
          <w:trHeight w:val="609"/>
        </w:trPr>
        <w:tc>
          <w:tcPr>
            <w:tcW w:w="445" w:type="dxa"/>
            <w:shd w:val="pct12" w:color="auto" w:fill="auto"/>
            <w:vAlign w:val="center"/>
          </w:tcPr>
          <w:p w14:paraId="4EED6A50" w14:textId="77777777" w:rsidR="00D62898" w:rsidRPr="00662B51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>6</w:t>
            </w:r>
          </w:p>
        </w:tc>
        <w:tc>
          <w:tcPr>
            <w:tcW w:w="9810" w:type="dxa"/>
            <w:gridSpan w:val="6"/>
            <w:shd w:val="pct12" w:color="auto" w:fill="auto"/>
            <w:vAlign w:val="center"/>
          </w:tcPr>
          <w:p w14:paraId="051468C1" w14:textId="77777777" w:rsidR="00D62898" w:rsidRPr="004A5FE0" w:rsidRDefault="00D62898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 xml:space="preserve"> </w:t>
            </w:r>
            <w:r w:rsidRPr="004A5FE0">
              <w:rPr>
                <w:rFonts w:ascii="Garamond" w:eastAsia="Arial Unicode MS" w:hAnsi="Garamond" w:cs="Arial Unicode MS"/>
                <w:b/>
                <w:bCs/>
              </w:rPr>
              <w:t>PROPOSTE MIGLIORATIVE</w:t>
            </w:r>
          </w:p>
        </w:tc>
      </w:tr>
      <w:tr w:rsidR="00D62898" w:rsidRPr="00A420E8" w14:paraId="0629560B" w14:textId="77777777" w:rsidTr="00D62898">
        <w:trPr>
          <w:trHeight w:val="1370"/>
        </w:trPr>
        <w:tc>
          <w:tcPr>
            <w:tcW w:w="445" w:type="dxa"/>
            <w:vMerge w:val="restart"/>
            <w:vAlign w:val="center"/>
          </w:tcPr>
          <w:p w14:paraId="4AF7D10E" w14:textId="77777777" w:rsidR="00D62898" w:rsidRPr="00DF48FC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201BE805" w14:textId="77777777" w:rsidR="00D62898" w:rsidRPr="004A5FE0" w:rsidRDefault="00D62898" w:rsidP="00662B51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PROPOSTE MIGLIORATIVE</w:t>
            </w: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14:paraId="69A0CACD" w14:textId="77777777" w:rsidR="00D62898" w:rsidRPr="004A5FE0" w:rsidRDefault="00D62898" w:rsidP="00C93038">
            <w:pPr>
              <w:pStyle w:val="TableParagraph"/>
              <w:spacing w:before="120"/>
              <w:ind w:left="54" w:right="7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4A5FE0">
              <w:rPr>
                <w:rFonts w:ascii="Garamond" w:eastAsia="Arial Unicode MS" w:hAnsi="Garamond" w:cs="Arial Unicode MS"/>
              </w:rPr>
              <w:t>Migliorie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servizi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inerenti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alle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modalità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o</w:t>
            </w:r>
            <w:r>
              <w:rPr>
                <w:rFonts w:ascii="Garamond" w:eastAsia="Arial Unicode MS" w:hAnsi="Garamond" w:cs="Arial Unicode MS"/>
              </w:rPr>
              <w:t>rganizzative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del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e/o al </w:t>
            </w:r>
            <w:proofErr w:type="spellStart"/>
            <w:r>
              <w:rPr>
                <w:rFonts w:ascii="Garamond" w:eastAsia="Arial Unicode MS" w:hAnsi="Garamond" w:cs="Arial Unicode MS"/>
              </w:rPr>
              <w:t>sistema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software </w:t>
            </w:r>
            <w:proofErr w:type="spellStart"/>
            <w:r>
              <w:rPr>
                <w:rFonts w:ascii="Garamond" w:eastAsia="Arial Unicode MS" w:hAnsi="Garamond" w:cs="Arial Unicode MS"/>
              </w:rPr>
              <w:t>messo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disposizione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senza </w:t>
            </w:r>
            <w:proofErr w:type="spellStart"/>
            <w:r>
              <w:rPr>
                <w:rFonts w:ascii="Garamond" w:eastAsia="Arial Unicode MS" w:hAnsi="Garamond" w:cs="Arial Unicode MS"/>
              </w:rPr>
              <w:t>oneri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economici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aggiuntivi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da </w:t>
            </w:r>
            <w:proofErr w:type="spellStart"/>
            <w:r>
              <w:rPr>
                <w:rFonts w:ascii="Garamond" w:eastAsia="Arial Unicode MS" w:hAnsi="Garamond" w:cs="Arial Unicode MS"/>
              </w:rPr>
              <w:t>svolgere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58910325" w14:textId="77777777" w:rsidR="00D62898" w:rsidRPr="004A5FE0" w:rsidRDefault="00EB4E50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14:paraId="4E329921" w14:textId="77777777" w:rsidR="00D62898" w:rsidRPr="004A5FE0" w:rsidRDefault="00EB4E50" w:rsidP="00C85578">
            <w:pPr>
              <w:pStyle w:val="TableParagraph"/>
              <w:spacing w:before="120"/>
              <w:ind w:left="0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>4</w:t>
            </w:r>
          </w:p>
        </w:tc>
      </w:tr>
      <w:tr w:rsidR="00D62898" w:rsidRPr="00A420E8" w14:paraId="6A4DF6FB" w14:textId="77777777" w:rsidTr="00D62898">
        <w:trPr>
          <w:trHeight w:val="1559"/>
        </w:trPr>
        <w:tc>
          <w:tcPr>
            <w:tcW w:w="445" w:type="dxa"/>
            <w:vMerge/>
            <w:vAlign w:val="center"/>
          </w:tcPr>
          <w:p w14:paraId="7AD6894F" w14:textId="77777777" w:rsidR="00D62898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14:paraId="135E8713" w14:textId="77777777" w:rsidR="00D62898" w:rsidRPr="004A5FE0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14:paraId="2C70A29E" w14:textId="77777777" w:rsidR="00D62898" w:rsidRPr="004A5FE0" w:rsidRDefault="00D62898" w:rsidP="00C93038">
            <w:pPr>
              <w:pStyle w:val="TableParagraph"/>
              <w:spacing w:before="120"/>
              <w:ind w:left="54" w:right="7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Migliorie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dovute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</w:t>
            </w:r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ulteriori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attrezzature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tecnologie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mezzi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rispetto 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quelli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base</w:t>
            </w:r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richiesti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nel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Capitolato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Speciale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d’Appalto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senza </w:t>
            </w:r>
            <w:proofErr w:type="spellStart"/>
            <w:r>
              <w:rPr>
                <w:rFonts w:ascii="Garamond" w:eastAsia="Arial Unicode MS" w:hAnsi="Garamond" w:cs="Arial Unicode MS"/>
              </w:rPr>
              <w:t>oneri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economici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aggiuntivi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da </w:t>
            </w:r>
            <w:proofErr w:type="spellStart"/>
            <w:r>
              <w:rPr>
                <w:rFonts w:ascii="Garamond" w:eastAsia="Arial Unicode MS" w:hAnsi="Garamond" w:cs="Arial Unicode MS"/>
              </w:rPr>
              <w:t>svolgere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14:paraId="781B6282" w14:textId="77777777" w:rsidR="00D62898" w:rsidRPr="004A5FE0" w:rsidRDefault="00D62898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</w:tcPr>
          <w:p w14:paraId="4D9F10A2" w14:textId="77777777" w:rsidR="00D62898" w:rsidRPr="004A5FE0" w:rsidRDefault="00D62898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</w:rPr>
            </w:pPr>
          </w:p>
        </w:tc>
      </w:tr>
      <w:tr w:rsidR="00D62898" w:rsidRPr="00A420E8" w14:paraId="10AA8818" w14:textId="77777777" w:rsidTr="00D62898">
        <w:trPr>
          <w:trHeight w:val="1128"/>
        </w:trPr>
        <w:tc>
          <w:tcPr>
            <w:tcW w:w="7846" w:type="dxa"/>
            <w:gridSpan w:val="6"/>
            <w:vAlign w:val="center"/>
          </w:tcPr>
          <w:p w14:paraId="4C08FD1C" w14:textId="77777777" w:rsidR="00D62898" w:rsidRPr="00C93038" w:rsidRDefault="00780ACA" w:rsidP="00C9303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  <w:b/>
                <w:sz w:val="40"/>
              </w:rPr>
            </w:pPr>
            <w:r>
              <w:rPr>
                <w:rFonts w:ascii="Garamond" w:eastAsia="Arial Unicode MS" w:hAnsi="Garamond" w:cs="Arial Unicode MS"/>
                <w:b/>
                <w:sz w:val="40"/>
              </w:rPr>
              <w:t>TOTALE</w:t>
            </w:r>
          </w:p>
        </w:tc>
        <w:tc>
          <w:tcPr>
            <w:tcW w:w="2409" w:type="dxa"/>
            <w:vAlign w:val="center"/>
          </w:tcPr>
          <w:p w14:paraId="0FE2F3AA" w14:textId="77777777" w:rsidR="00D62898" w:rsidRPr="00C93038" w:rsidRDefault="00D62898" w:rsidP="00C93038">
            <w:pPr>
              <w:pStyle w:val="TableParagraph"/>
              <w:spacing w:before="120"/>
              <w:ind w:left="0"/>
              <w:jc w:val="center"/>
              <w:rPr>
                <w:rFonts w:ascii="Garamond" w:eastAsia="Arial Unicode MS" w:hAnsi="Garamond" w:cs="Arial Unicode MS"/>
                <w:b/>
                <w:sz w:val="40"/>
              </w:rPr>
            </w:pPr>
            <w:r w:rsidRPr="00C93038">
              <w:rPr>
                <w:rFonts w:ascii="Garamond" w:eastAsia="Arial Unicode MS" w:hAnsi="Garamond" w:cs="Arial Unicode MS"/>
                <w:b/>
                <w:sz w:val="40"/>
              </w:rPr>
              <w:t>80</w:t>
            </w:r>
          </w:p>
        </w:tc>
      </w:tr>
    </w:tbl>
    <w:p w14:paraId="7933B132" w14:textId="77777777" w:rsidR="00763C1E" w:rsidRDefault="00763C1E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</w:p>
    <w:sectPr w:rsidR="00763C1E" w:rsidSect="00F0712F">
      <w:headerReference w:type="default" r:id="rId8"/>
      <w:footerReference w:type="default" r:id="rId9"/>
      <w:pgSz w:w="11906" w:h="16838"/>
      <w:pgMar w:top="1417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5B25" w14:textId="77777777" w:rsidR="00896872" w:rsidRDefault="00896872" w:rsidP="00791DEF">
      <w:r>
        <w:separator/>
      </w:r>
    </w:p>
  </w:endnote>
  <w:endnote w:type="continuationSeparator" w:id="0">
    <w:p w14:paraId="7A99E300" w14:textId="77777777" w:rsidR="00896872" w:rsidRDefault="0089687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6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2"/>
      <w:gridCol w:w="166"/>
      <w:gridCol w:w="4448"/>
    </w:tblGrid>
    <w:tr w:rsidR="00791DEF" w:rsidRPr="00791DEF" w14:paraId="357ABCD1" w14:textId="77777777" w:rsidTr="00101CA5">
      <w:trPr>
        <w:trHeight w:val="548"/>
      </w:trPr>
      <w:tc>
        <w:tcPr>
          <w:tcW w:w="5672" w:type="dxa"/>
          <w:vAlign w:val="center"/>
        </w:tcPr>
        <w:p w14:paraId="4610AB10" w14:textId="77777777"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</w:t>
          </w:r>
          <w:r w:rsidR="001849AF">
            <w:rPr>
              <w:rFonts w:ascii="Garamond" w:hAnsi="Garamond" w:cs="Arial"/>
              <w:color w:val="000000"/>
              <w:sz w:val="22"/>
              <w:szCs w:val="22"/>
            </w:rPr>
            <w:t>.1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 xml:space="preserve">_D </w:t>
          </w:r>
          <w:r w:rsidR="001849AF">
            <w:rPr>
              <w:rFonts w:ascii="Garamond" w:hAnsi="Garamond" w:cs="Arial"/>
              <w:color w:val="000000"/>
              <w:sz w:val="22"/>
              <w:szCs w:val="22"/>
            </w:rPr>
            <w:t>–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 xml:space="preserve"> </w:t>
          </w:r>
          <w:r w:rsidR="001849AF">
            <w:rPr>
              <w:rFonts w:ascii="Garamond" w:hAnsi="Garamond" w:cs="Arial"/>
              <w:color w:val="000000"/>
              <w:sz w:val="22"/>
              <w:szCs w:val="22"/>
            </w:rPr>
            <w:t xml:space="preserve">Lotto 1 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“Scheda offerta tecnica”</w:t>
          </w:r>
        </w:p>
      </w:tc>
      <w:tc>
        <w:tcPr>
          <w:tcW w:w="166" w:type="dxa"/>
          <w:vAlign w:val="center"/>
        </w:tcPr>
        <w:p w14:paraId="087F5271" w14:textId="77777777"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448" w:type="dxa"/>
          <w:vAlign w:val="center"/>
        </w:tcPr>
        <w:p w14:paraId="178A736C" w14:textId="77777777"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DE64D5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4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DE64D5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4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14:paraId="40AA7BD0" w14:textId="77777777" w:rsidR="00791DEF" w:rsidRDefault="00791DEF" w:rsidP="00F071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6386" w14:textId="77777777" w:rsidR="00896872" w:rsidRDefault="00896872" w:rsidP="00791DEF">
      <w:r>
        <w:separator/>
      </w:r>
    </w:p>
  </w:footnote>
  <w:footnote w:type="continuationSeparator" w:id="0">
    <w:p w14:paraId="2C3B7394" w14:textId="77777777" w:rsidR="00896872" w:rsidRDefault="0089687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74"/>
    </w:tblGrid>
    <w:tr w:rsidR="00A27F7D" w14:paraId="3BADCF9A" w14:textId="77777777" w:rsidTr="00101CA5">
      <w:trPr>
        <w:trHeight w:val="873"/>
      </w:trPr>
      <w:tc>
        <w:tcPr>
          <w:tcW w:w="10274" w:type="dxa"/>
          <w:vAlign w:val="center"/>
        </w:tcPr>
        <w:p w14:paraId="17693F4B" w14:textId="77777777" w:rsidR="00DB705B" w:rsidRPr="005406D6" w:rsidRDefault="001849AF" w:rsidP="00CA51D1">
          <w:pPr>
            <w:widowControl w:val="0"/>
            <w:autoSpaceDE w:val="0"/>
            <w:spacing w:line="276" w:lineRule="auto"/>
            <w:jc w:val="both"/>
            <w:rPr>
              <w:rFonts w:ascii="Garamond" w:hAnsi="Garamond"/>
              <w:b/>
              <w:snapToGrid w:val="0"/>
              <w:sz w:val="22"/>
              <w:szCs w:val="22"/>
              <w:lang w:eastAsia="it-IT"/>
            </w:rPr>
          </w:pP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PROCEDURA CONCORSUAL</w:t>
          </w:r>
          <w:r w:rsidR="00CA51D1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E “</w:t>
          </w:r>
          <w:proofErr w:type="gramStart"/>
          <w:r w:rsidR="00CA51D1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APERTA ”</w:t>
          </w:r>
          <w:proofErr w:type="gramEnd"/>
          <w:r w:rsidR="00CA51D1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 IN FORMA AGGREGATA </w:t>
          </w: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PER L’AFFIDAMENTO DEL SERVIZIO  </w:t>
          </w:r>
          <w:r w:rsidRPr="0070546B">
            <w:rPr>
              <w:rFonts w:ascii="Garamond" w:eastAsia="Times New Roman" w:hAnsi="Garamond" w:cs="Garamond"/>
              <w:b/>
              <w:smallCaps/>
              <w:color w:val="000000"/>
            </w:rPr>
            <w:t>DI SORVEGLIANZA E PRONTO INTERVENTO ANTINCENDIO ED EMERGENZA PER ASST PAPA GIOVANNI XXIII (Capofila), ASST BERGAMO EST, ASST CREMA, ASST SPEDALI CIVILI DI BRESCIA, ASST FRANCIACORTA, ASST DEL GARDA, AREU (Mandanti).</w:t>
          </w:r>
          <w:r>
            <w:rPr>
              <w:rFonts w:ascii="Garamond" w:eastAsia="Times New Roman" w:hAnsi="Garamond" w:cs="Garamond"/>
              <w:b/>
              <w:smallCaps/>
              <w:color w:val="000000"/>
            </w:rPr>
            <w:t xml:space="preserve"> </w:t>
          </w: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DURATA CONTRATTO: 72 </w:t>
          </w:r>
          <w:proofErr w:type="gramStart"/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MESI,  </w:t>
          </w:r>
          <w:r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E</w:t>
          </w: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VENTUALMENTE</w:t>
          </w:r>
          <w:proofErr w:type="gramEnd"/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 RINNOVABILE AL MASSIMO PER ALTRI 36 MESI.</w:t>
          </w:r>
        </w:p>
      </w:tc>
    </w:tr>
  </w:tbl>
  <w:p w14:paraId="160218FF" w14:textId="77777777"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7190D"/>
    <w:multiLevelType w:val="hybridMultilevel"/>
    <w:tmpl w:val="5BFE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5FAF"/>
    <w:multiLevelType w:val="hybridMultilevel"/>
    <w:tmpl w:val="AEAA5B42"/>
    <w:lvl w:ilvl="0" w:tplc="A05674D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16"/>
    <w:rsid w:val="00014728"/>
    <w:rsid w:val="00027942"/>
    <w:rsid w:val="00034427"/>
    <w:rsid w:val="00047405"/>
    <w:rsid w:val="00053FCA"/>
    <w:rsid w:val="00054F4F"/>
    <w:rsid w:val="00063322"/>
    <w:rsid w:val="00063AE5"/>
    <w:rsid w:val="00077579"/>
    <w:rsid w:val="0008035A"/>
    <w:rsid w:val="000A1B23"/>
    <w:rsid w:val="000A443A"/>
    <w:rsid w:val="000A52E9"/>
    <w:rsid w:val="000D1F28"/>
    <w:rsid w:val="000E4E0B"/>
    <w:rsid w:val="000F3893"/>
    <w:rsid w:val="000F3DB2"/>
    <w:rsid w:val="000F44FA"/>
    <w:rsid w:val="00101CA5"/>
    <w:rsid w:val="001058A8"/>
    <w:rsid w:val="001062E2"/>
    <w:rsid w:val="00113FA0"/>
    <w:rsid w:val="001409FB"/>
    <w:rsid w:val="00143323"/>
    <w:rsid w:val="00143B39"/>
    <w:rsid w:val="001466A0"/>
    <w:rsid w:val="00152E06"/>
    <w:rsid w:val="0017643B"/>
    <w:rsid w:val="001849AF"/>
    <w:rsid w:val="00184DD6"/>
    <w:rsid w:val="00184F7F"/>
    <w:rsid w:val="00187890"/>
    <w:rsid w:val="001A174F"/>
    <w:rsid w:val="001A57DE"/>
    <w:rsid w:val="001B0C7D"/>
    <w:rsid w:val="001C2188"/>
    <w:rsid w:val="001C41CC"/>
    <w:rsid w:val="001D2A70"/>
    <w:rsid w:val="001F6ACB"/>
    <w:rsid w:val="002000F2"/>
    <w:rsid w:val="00204F7C"/>
    <w:rsid w:val="00213FB5"/>
    <w:rsid w:val="002157E4"/>
    <w:rsid w:val="00227498"/>
    <w:rsid w:val="00231955"/>
    <w:rsid w:val="0024273D"/>
    <w:rsid w:val="00250893"/>
    <w:rsid w:val="0025099C"/>
    <w:rsid w:val="00265270"/>
    <w:rsid w:val="00275F71"/>
    <w:rsid w:val="00277E06"/>
    <w:rsid w:val="00280A30"/>
    <w:rsid w:val="00282000"/>
    <w:rsid w:val="00283B21"/>
    <w:rsid w:val="0028477B"/>
    <w:rsid w:val="00290D5A"/>
    <w:rsid w:val="00292938"/>
    <w:rsid w:val="002A3930"/>
    <w:rsid w:val="002E324D"/>
    <w:rsid w:val="002E6E98"/>
    <w:rsid w:val="002F04EF"/>
    <w:rsid w:val="002F3B3E"/>
    <w:rsid w:val="002F4528"/>
    <w:rsid w:val="003113B7"/>
    <w:rsid w:val="003137F4"/>
    <w:rsid w:val="003179AE"/>
    <w:rsid w:val="0032399B"/>
    <w:rsid w:val="00325955"/>
    <w:rsid w:val="00327735"/>
    <w:rsid w:val="00345371"/>
    <w:rsid w:val="003666AC"/>
    <w:rsid w:val="00366A41"/>
    <w:rsid w:val="003675DC"/>
    <w:rsid w:val="00374D49"/>
    <w:rsid w:val="00386E31"/>
    <w:rsid w:val="00394008"/>
    <w:rsid w:val="003956C9"/>
    <w:rsid w:val="00397790"/>
    <w:rsid w:val="003A7E6D"/>
    <w:rsid w:val="003D6C4D"/>
    <w:rsid w:val="003F78E2"/>
    <w:rsid w:val="00400371"/>
    <w:rsid w:val="00400FE0"/>
    <w:rsid w:val="004149CD"/>
    <w:rsid w:val="00431A69"/>
    <w:rsid w:val="0045388E"/>
    <w:rsid w:val="00453E11"/>
    <w:rsid w:val="004559F1"/>
    <w:rsid w:val="0047695D"/>
    <w:rsid w:val="00480FC7"/>
    <w:rsid w:val="00483C26"/>
    <w:rsid w:val="00490764"/>
    <w:rsid w:val="004922F6"/>
    <w:rsid w:val="00493016"/>
    <w:rsid w:val="004961D7"/>
    <w:rsid w:val="00497CDA"/>
    <w:rsid w:val="004A59E3"/>
    <w:rsid w:val="004A5FE0"/>
    <w:rsid w:val="004A6B70"/>
    <w:rsid w:val="004B038A"/>
    <w:rsid w:val="004B059C"/>
    <w:rsid w:val="004B0B37"/>
    <w:rsid w:val="004B25E2"/>
    <w:rsid w:val="004B4B31"/>
    <w:rsid w:val="004D0575"/>
    <w:rsid w:val="004D0951"/>
    <w:rsid w:val="004D46EB"/>
    <w:rsid w:val="004D7D7C"/>
    <w:rsid w:val="004E0D06"/>
    <w:rsid w:val="004F03A8"/>
    <w:rsid w:val="005028EB"/>
    <w:rsid w:val="00504B3D"/>
    <w:rsid w:val="005274E3"/>
    <w:rsid w:val="00533A0C"/>
    <w:rsid w:val="005406D6"/>
    <w:rsid w:val="00544B5E"/>
    <w:rsid w:val="005519D0"/>
    <w:rsid w:val="00552C31"/>
    <w:rsid w:val="00563711"/>
    <w:rsid w:val="00572499"/>
    <w:rsid w:val="005815E4"/>
    <w:rsid w:val="00584E1B"/>
    <w:rsid w:val="005936E5"/>
    <w:rsid w:val="005A3758"/>
    <w:rsid w:val="005B0FD2"/>
    <w:rsid w:val="005C76E5"/>
    <w:rsid w:val="005F2BA7"/>
    <w:rsid w:val="006014C5"/>
    <w:rsid w:val="00612D42"/>
    <w:rsid w:val="006226AB"/>
    <w:rsid w:val="0063051F"/>
    <w:rsid w:val="006456CD"/>
    <w:rsid w:val="00647138"/>
    <w:rsid w:val="0065648A"/>
    <w:rsid w:val="00662B51"/>
    <w:rsid w:val="00672BA7"/>
    <w:rsid w:val="00672DDC"/>
    <w:rsid w:val="006827AD"/>
    <w:rsid w:val="00686876"/>
    <w:rsid w:val="00697970"/>
    <w:rsid w:val="006A318B"/>
    <w:rsid w:val="006C1D0E"/>
    <w:rsid w:val="006D5A26"/>
    <w:rsid w:val="006E29B6"/>
    <w:rsid w:val="006F1475"/>
    <w:rsid w:val="006F5852"/>
    <w:rsid w:val="00713754"/>
    <w:rsid w:val="00732922"/>
    <w:rsid w:val="007338E5"/>
    <w:rsid w:val="00737E2E"/>
    <w:rsid w:val="00763A51"/>
    <w:rsid w:val="00763C1E"/>
    <w:rsid w:val="00763E2A"/>
    <w:rsid w:val="00772714"/>
    <w:rsid w:val="0077372B"/>
    <w:rsid w:val="00775C23"/>
    <w:rsid w:val="00780ACA"/>
    <w:rsid w:val="00781078"/>
    <w:rsid w:val="00791DEF"/>
    <w:rsid w:val="007A10F9"/>
    <w:rsid w:val="007A4D8A"/>
    <w:rsid w:val="007B7655"/>
    <w:rsid w:val="007C431F"/>
    <w:rsid w:val="007D3F9C"/>
    <w:rsid w:val="007E3A5A"/>
    <w:rsid w:val="007F61C9"/>
    <w:rsid w:val="008027A9"/>
    <w:rsid w:val="0080499D"/>
    <w:rsid w:val="00804DE9"/>
    <w:rsid w:val="00814143"/>
    <w:rsid w:val="008213B5"/>
    <w:rsid w:val="008259BA"/>
    <w:rsid w:val="00826C8E"/>
    <w:rsid w:val="00845DEC"/>
    <w:rsid w:val="008479A0"/>
    <w:rsid w:val="00853B35"/>
    <w:rsid w:val="008604C8"/>
    <w:rsid w:val="00862036"/>
    <w:rsid w:val="00865077"/>
    <w:rsid w:val="00870662"/>
    <w:rsid w:val="00876D5C"/>
    <w:rsid w:val="00883DC3"/>
    <w:rsid w:val="00896872"/>
    <w:rsid w:val="008B227E"/>
    <w:rsid w:val="008D4352"/>
    <w:rsid w:val="008E49FE"/>
    <w:rsid w:val="008F21E3"/>
    <w:rsid w:val="008F43EA"/>
    <w:rsid w:val="008F4A25"/>
    <w:rsid w:val="00905202"/>
    <w:rsid w:val="009067B6"/>
    <w:rsid w:val="00907111"/>
    <w:rsid w:val="00920579"/>
    <w:rsid w:val="00926079"/>
    <w:rsid w:val="0092676D"/>
    <w:rsid w:val="00946C1D"/>
    <w:rsid w:val="00962096"/>
    <w:rsid w:val="009816D9"/>
    <w:rsid w:val="00990CD6"/>
    <w:rsid w:val="009D371C"/>
    <w:rsid w:val="009D5DFB"/>
    <w:rsid w:val="009E18B3"/>
    <w:rsid w:val="009E6079"/>
    <w:rsid w:val="00A10C11"/>
    <w:rsid w:val="00A10FBD"/>
    <w:rsid w:val="00A15366"/>
    <w:rsid w:val="00A27F7D"/>
    <w:rsid w:val="00A33485"/>
    <w:rsid w:val="00A626B3"/>
    <w:rsid w:val="00A66921"/>
    <w:rsid w:val="00A83A79"/>
    <w:rsid w:val="00A91BFC"/>
    <w:rsid w:val="00AB4602"/>
    <w:rsid w:val="00AC1EB1"/>
    <w:rsid w:val="00AC2B20"/>
    <w:rsid w:val="00AC4E87"/>
    <w:rsid w:val="00AE2F1C"/>
    <w:rsid w:val="00AE6F59"/>
    <w:rsid w:val="00B06410"/>
    <w:rsid w:val="00B157CD"/>
    <w:rsid w:val="00B17B63"/>
    <w:rsid w:val="00B2430A"/>
    <w:rsid w:val="00B3181A"/>
    <w:rsid w:val="00B44022"/>
    <w:rsid w:val="00B67684"/>
    <w:rsid w:val="00B76E09"/>
    <w:rsid w:val="00B8200E"/>
    <w:rsid w:val="00B842AA"/>
    <w:rsid w:val="00BB2EF4"/>
    <w:rsid w:val="00BB31F4"/>
    <w:rsid w:val="00BE6CCD"/>
    <w:rsid w:val="00BE70DE"/>
    <w:rsid w:val="00C03231"/>
    <w:rsid w:val="00C13FD8"/>
    <w:rsid w:val="00C20839"/>
    <w:rsid w:val="00C20C5F"/>
    <w:rsid w:val="00C50F6B"/>
    <w:rsid w:val="00C531A4"/>
    <w:rsid w:val="00C71702"/>
    <w:rsid w:val="00C73680"/>
    <w:rsid w:val="00C76CE8"/>
    <w:rsid w:val="00C93038"/>
    <w:rsid w:val="00C9407A"/>
    <w:rsid w:val="00C97A6D"/>
    <w:rsid w:val="00CA044A"/>
    <w:rsid w:val="00CA0A44"/>
    <w:rsid w:val="00CA51D1"/>
    <w:rsid w:val="00CB2D83"/>
    <w:rsid w:val="00CD2EBB"/>
    <w:rsid w:val="00CF3F9F"/>
    <w:rsid w:val="00D04B71"/>
    <w:rsid w:val="00D06FE3"/>
    <w:rsid w:val="00D07772"/>
    <w:rsid w:val="00D106F2"/>
    <w:rsid w:val="00D144E5"/>
    <w:rsid w:val="00D32E4A"/>
    <w:rsid w:val="00D43E0B"/>
    <w:rsid w:val="00D51253"/>
    <w:rsid w:val="00D62898"/>
    <w:rsid w:val="00D71D72"/>
    <w:rsid w:val="00D90D69"/>
    <w:rsid w:val="00DA0151"/>
    <w:rsid w:val="00DA7F38"/>
    <w:rsid w:val="00DB705B"/>
    <w:rsid w:val="00DC372E"/>
    <w:rsid w:val="00DE458A"/>
    <w:rsid w:val="00DE64D5"/>
    <w:rsid w:val="00E00C65"/>
    <w:rsid w:val="00E04646"/>
    <w:rsid w:val="00E23FBB"/>
    <w:rsid w:val="00E24BA6"/>
    <w:rsid w:val="00E414A1"/>
    <w:rsid w:val="00E432B6"/>
    <w:rsid w:val="00E4494F"/>
    <w:rsid w:val="00E45108"/>
    <w:rsid w:val="00E5283E"/>
    <w:rsid w:val="00E83C93"/>
    <w:rsid w:val="00E87CFD"/>
    <w:rsid w:val="00E90333"/>
    <w:rsid w:val="00EA26E4"/>
    <w:rsid w:val="00EB2835"/>
    <w:rsid w:val="00EB4E50"/>
    <w:rsid w:val="00EC3BEC"/>
    <w:rsid w:val="00EE6613"/>
    <w:rsid w:val="00F06B0A"/>
    <w:rsid w:val="00F0712F"/>
    <w:rsid w:val="00F21096"/>
    <w:rsid w:val="00F23147"/>
    <w:rsid w:val="00F31182"/>
    <w:rsid w:val="00F561E2"/>
    <w:rsid w:val="00F62C8D"/>
    <w:rsid w:val="00FA24BB"/>
    <w:rsid w:val="00FB3EFD"/>
    <w:rsid w:val="00FC267D"/>
    <w:rsid w:val="00FD4BBC"/>
    <w:rsid w:val="00FE2210"/>
    <w:rsid w:val="00FE3923"/>
    <w:rsid w:val="00FE5B8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D5FA4"/>
  <w15:docId w15:val="{85D0EDBC-A788-4954-A419-278DDB7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4A5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A5FE0"/>
    <w:pPr>
      <w:widowControl w:val="0"/>
      <w:autoSpaceDE w:val="0"/>
      <w:autoSpaceDN w:val="0"/>
      <w:spacing w:before="53"/>
      <w:ind w:left="56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3AF-3ED8-48E0-B058-FBDA8788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30</cp:revision>
  <cp:lastPrinted>2023-02-03T08:33:00Z</cp:lastPrinted>
  <dcterms:created xsi:type="dcterms:W3CDTF">2022-08-04T15:41:00Z</dcterms:created>
  <dcterms:modified xsi:type="dcterms:W3CDTF">2023-02-03T08:33:00Z</dcterms:modified>
</cp:coreProperties>
</file>