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4B08" w14:textId="77777777" w:rsidR="00B202B6" w:rsidRPr="0008410D" w:rsidRDefault="00B202B6" w:rsidP="00B202B6">
      <w:pPr>
        <w:autoSpaceDE w:val="0"/>
        <w:autoSpaceDN w:val="0"/>
        <w:adjustRightInd w:val="0"/>
        <w:jc w:val="right"/>
        <w:rPr>
          <w:rFonts w:ascii="Garamond" w:eastAsia="Times New Roman" w:hAnsi="Garamond"/>
          <w:smallCaps/>
          <w:sz w:val="22"/>
          <w:szCs w:val="22"/>
          <w:lang w:eastAsia="en-US"/>
        </w:rPr>
      </w:pPr>
      <w:r w:rsidRPr="0008410D">
        <w:rPr>
          <w:rFonts w:ascii="Garamond" w:hAnsi="Garamond" w:cs="Arial"/>
          <w:smallCaps/>
          <w:color w:val="000000"/>
          <w:sz w:val="22"/>
          <w:szCs w:val="22"/>
        </w:rPr>
        <w:t xml:space="preserve">Allegato </w:t>
      </w:r>
      <w:r>
        <w:rPr>
          <w:rFonts w:ascii="Garamond" w:hAnsi="Garamond" w:cs="Arial"/>
          <w:smallCaps/>
          <w:color w:val="000000"/>
          <w:sz w:val="22"/>
          <w:szCs w:val="22"/>
        </w:rPr>
        <w:t>3</w:t>
      </w:r>
      <w:r w:rsidRPr="0008410D">
        <w:rPr>
          <w:rFonts w:ascii="Garamond" w:hAnsi="Garamond" w:cs="Arial"/>
          <w:smallCaps/>
          <w:color w:val="000000"/>
          <w:sz w:val="22"/>
          <w:szCs w:val="22"/>
        </w:rPr>
        <w:t>_D</w:t>
      </w:r>
    </w:p>
    <w:p w14:paraId="64F3642C" w14:textId="77777777" w:rsidR="00493016" w:rsidRPr="0008410D" w:rsidRDefault="00493016" w:rsidP="00CF3F9F">
      <w:pPr>
        <w:autoSpaceDE w:val="0"/>
        <w:autoSpaceDN w:val="0"/>
        <w:adjustRightInd w:val="0"/>
        <w:spacing w:before="240"/>
        <w:jc w:val="center"/>
        <w:rPr>
          <w:rFonts w:ascii="Garamond" w:eastAsia="Times New Roman" w:hAnsi="Garamond"/>
          <w:smallCaps/>
          <w:sz w:val="22"/>
          <w:szCs w:val="22"/>
          <w:lang w:eastAsia="en-US"/>
        </w:rPr>
      </w:pPr>
      <w:r w:rsidRPr="0008410D">
        <w:rPr>
          <w:rFonts w:ascii="Garamond" w:eastAsia="Times New Roman" w:hAnsi="Garamond"/>
          <w:smallCaps/>
          <w:sz w:val="22"/>
          <w:szCs w:val="22"/>
          <w:lang w:eastAsia="en-US"/>
        </w:rPr>
        <w:t xml:space="preserve">SCHEDA DA COMPILARE A CURA DELL’OFFERENTE </w:t>
      </w:r>
    </w:p>
    <w:p w14:paraId="6856C5F9" w14:textId="77777777" w:rsidR="00493016" w:rsidRDefault="00493016" w:rsidP="00493016">
      <w:pPr>
        <w:autoSpaceDE w:val="0"/>
        <w:autoSpaceDN w:val="0"/>
        <w:adjustRightInd w:val="0"/>
        <w:jc w:val="center"/>
        <w:rPr>
          <w:rFonts w:ascii="Garamond" w:eastAsia="Times New Roman" w:hAnsi="Garamond"/>
          <w:smallCaps/>
          <w:sz w:val="22"/>
          <w:szCs w:val="22"/>
          <w:lang w:eastAsia="en-US"/>
        </w:rPr>
      </w:pPr>
      <w:r w:rsidRPr="0008410D">
        <w:rPr>
          <w:rFonts w:ascii="Garamond" w:eastAsia="Times New Roman" w:hAnsi="Garamond"/>
          <w:smallCaps/>
          <w:sz w:val="22"/>
          <w:szCs w:val="22"/>
          <w:lang w:eastAsia="en-US"/>
        </w:rPr>
        <w:t>PER IL CONFRONTO DELLE OFFERTE</w:t>
      </w:r>
    </w:p>
    <w:p w14:paraId="63F5C110" w14:textId="3357D3AA" w:rsidR="0005473C" w:rsidRPr="0005473C" w:rsidRDefault="003F485E" w:rsidP="0005473C">
      <w:pPr>
        <w:spacing w:before="120"/>
        <w:jc w:val="both"/>
        <w:rPr>
          <w:rFonts w:ascii="Garamond" w:eastAsiaTheme="minorHAnsi" w:hAnsi="Garamond" w:cstheme="minorBidi"/>
          <w:b/>
          <w:sz w:val="28"/>
          <w:szCs w:val="28"/>
          <w:lang w:eastAsia="it-IT"/>
        </w:rPr>
      </w:pPr>
      <w:r w:rsidRPr="003F485E">
        <w:rPr>
          <w:rFonts w:ascii="Garamond" w:eastAsiaTheme="minorHAnsi" w:hAnsi="Garamond" w:cstheme="minorBidi"/>
          <w:b/>
          <w:sz w:val="28"/>
          <w:szCs w:val="28"/>
          <w:lang w:eastAsia="it-IT"/>
        </w:rPr>
        <w:t xml:space="preserve">Compilare indicando </w:t>
      </w:r>
      <w:r w:rsidR="00037A59" w:rsidRPr="003F485E">
        <w:rPr>
          <w:rFonts w:ascii="Garamond" w:eastAsiaTheme="minorHAnsi" w:hAnsi="Garamond" w:cstheme="minorBidi"/>
          <w:b/>
          <w:sz w:val="28"/>
          <w:szCs w:val="28"/>
          <w:lang w:eastAsia="it-IT"/>
        </w:rPr>
        <w:t xml:space="preserve">SÌ </w:t>
      </w:r>
      <w:r w:rsidRPr="003F485E">
        <w:rPr>
          <w:rFonts w:ascii="Garamond" w:eastAsiaTheme="minorHAnsi" w:hAnsi="Garamond" w:cstheme="minorBidi"/>
          <w:b/>
          <w:sz w:val="28"/>
          <w:szCs w:val="28"/>
          <w:lang w:eastAsia="it-IT"/>
        </w:rPr>
        <w:t xml:space="preserve">o </w:t>
      </w:r>
      <w:r w:rsidR="00037A59" w:rsidRPr="003F485E">
        <w:rPr>
          <w:rFonts w:ascii="Garamond" w:eastAsiaTheme="minorHAnsi" w:hAnsi="Garamond" w:cstheme="minorBidi"/>
          <w:b/>
          <w:sz w:val="28"/>
          <w:szCs w:val="28"/>
          <w:lang w:eastAsia="it-IT"/>
        </w:rPr>
        <w:t xml:space="preserve">NO </w:t>
      </w:r>
      <w:r w:rsidRPr="003F485E">
        <w:rPr>
          <w:rFonts w:ascii="Garamond" w:eastAsiaTheme="minorHAnsi" w:hAnsi="Garamond" w:cstheme="minorBidi"/>
          <w:b/>
          <w:sz w:val="28"/>
          <w:szCs w:val="28"/>
          <w:lang w:eastAsia="it-IT"/>
        </w:rPr>
        <w:t>come risposta</w:t>
      </w:r>
      <w:r>
        <w:rPr>
          <w:rFonts w:ascii="Garamond" w:eastAsiaTheme="minorHAnsi" w:hAnsi="Garamond" w:cstheme="minorBidi"/>
          <w:b/>
          <w:sz w:val="28"/>
          <w:szCs w:val="28"/>
          <w:lang w:eastAsia="it-IT"/>
        </w:rPr>
        <w:t xml:space="preserve"> (possesso o meno del relativo requisito richiesto)</w:t>
      </w:r>
      <w:r w:rsidRPr="003F485E">
        <w:rPr>
          <w:rFonts w:ascii="Garamond" w:eastAsiaTheme="minorHAnsi" w:hAnsi="Garamond" w:cstheme="minorBidi"/>
          <w:b/>
          <w:sz w:val="28"/>
          <w:szCs w:val="28"/>
          <w:lang w:eastAsia="it-IT"/>
        </w:rPr>
        <w:t xml:space="preserve">. </w:t>
      </w:r>
      <w:r w:rsidR="0002443F" w:rsidRPr="0002443F">
        <w:rPr>
          <w:rFonts w:ascii="Garamond" w:eastAsiaTheme="minorHAnsi" w:hAnsi="Garamond" w:cstheme="minorBidi"/>
          <w:b/>
          <w:sz w:val="28"/>
          <w:szCs w:val="28"/>
          <w:lang w:eastAsia="it-IT"/>
        </w:rPr>
        <w:t>Eventuali rimandi alla documentazione tecnica allegata dovranno indicare il nome del documento e la pagina di riferimento.</w:t>
      </w:r>
      <w:r w:rsidR="0005473C" w:rsidRPr="0005473C">
        <w:rPr>
          <w:rFonts w:ascii="Garamond" w:eastAsiaTheme="minorHAnsi" w:hAnsi="Garamond" w:cstheme="minorBidi"/>
          <w:b/>
          <w:sz w:val="28"/>
          <w:szCs w:val="28"/>
          <w:lang w:eastAsia="it-IT"/>
        </w:rPr>
        <w:t xml:space="preserve"> </w:t>
      </w:r>
      <w:r w:rsidR="0002443F">
        <w:rPr>
          <w:rFonts w:ascii="Garamond" w:eastAsiaTheme="minorHAnsi" w:hAnsi="Garamond" w:cstheme="minorBidi"/>
          <w:b/>
          <w:sz w:val="28"/>
          <w:szCs w:val="28"/>
          <w:lang w:eastAsia="it-IT"/>
        </w:rPr>
        <w:t xml:space="preserve">Specificare ulteriori note solo </w:t>
      </w:r>
      <w:r w:rsidR="0005473C" w:rsidRPr="0005473C">
        <w:rPr>
          <w:rFonts w:ascii="Garamond" w:eastAsiaTheme="minorHAnsi" w:hAnsi="Garamond" w:cstheme="minorBidi"/>
          <w:b/>
          <w:sz w:val="28"/>
          <w:szCs w:val="28"/>
          <w:lang w:eastAsia="it-IT"/>
        </w:rPr>
        <w:t>in caso di necessità di esemplificare l’equivalenza</w:t>
      </w:r>
    </w:p>
    <w:p w14:paraId="65FC7A52" w14:textId="77777777" w:rsidR="00485520" w:rsidRPr="0008410D" w:rsidRDefault="00485520" w:rsidP="00493016">
      <w:pPr>
        <w:autoSpaceDE w:val="0"/>
        <w:autoSpaceDN w:val="0"/>
        <w:adjustRightInd w:val="0"/>
        <w:jc w:val="center"/>
        <w:rPr>
          <w:rFonts w:ascii="Garamond" w:eastAsia="Times New Roman" w:hAnsi="Garamond"/>
          <w:smallCaps/>
          <w:sz w:val="22"/>
          <w:szCs w:val="22"/>
          <w:lang w:eastAsia="en-US"/>
        </w:rPr>
      </w:pPr>
    </w:p>
    <w:tbl>
      <w:tblPr>
        <w:tblStyle w:val="Grigliatabella"/>
        <w:tblW w:w="5000" w:type="pct"/>
        <w:tblLook w:val="04A0" w:firstRow="1" w:lastRow="0" w:firstColumn="1" w:lastColumn="0" w:noHBand="0" w:noVBand="1"/>
      </w:tblPr>
      <w:tblGrid>
        <w:gridCol w:w="4650"/>
        <w:gridCol w:w="4978"/>
      </w:tblGrid>
      <w:tr w:rsidR="0005473C" w:rsidRPr="0008410D" w14:paraId="482E9328" w14:textId="77777777" w:rsidTr="00037A59">
        <w:trPr>
          <w:trHeight w:val="509"/>
        </w:trPr>
        <w:tc>
          <w:tcPr>
            <w:tcW w:w="2415" w:type="pct"/>
            <w:shd w:val="clear" w:color="auto" w:fill="EEECE1" w:themeFill="background2"/>
          </w:tcPr>
          <w:p w14:paraId="21ED9121"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Produttore</w:t>
            </w:r>
          </w:p>
        </w:tc>
        <w:tc>
          <w:tcPr>
            <w:tcW w:w="2585" w:type="pct"/>
            <w:shd w:val="clear" w:color="auto" w:fill="EEECE1" w:themeFill="background2"/>
          </w:tcPr>
          <w:p w14:paraId="31E563B3"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479C01B8" w14:textId="77777777" w:rsidTr="00037A59">
        <w:trPr>
          <w:trHeight w:val="560"/>
        </w:trPr>
        <w:tc>
          <w:tcPr>
            <w:tcW w:w="2415" w:type="pct"/>
            <w:shd w:val="clear" w:color="auto" w:fill="EEECE1" w:themeFill="background2"/>
          </w:tcPr>
          <w:p w14:paraId="3DD04A29"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Modello</w:t>
            </w:r>
          </w:p>
        </w:tc>
        <w:tc>
          <w:tcPr>
            <w:tcW w:w="2585" w:type="pct"/>
            <w:shd w:val="clear" w:color="auto" w:fill="EEECE1" w:themeFill="background2"/>
          </w:tcPr>
          <w:p w14:paraId="7AB9DE8F"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5F0E705F" w14:textId="77777777" w:rsidTr="00037A59">
        <w:trPr>
          <w:trHeight w:val="554"/>
        </w:trPr>
        <w:tc>
          <w:tcPr>
            <w:tcW w:w="2415" w:type="pct"/>
            <w:shd w:val="clear" w:color="auto" w:fill="EEECE1" w:themeFill="background2"/>
          </w:tcPr>
          <w:p w14:paraId="46FACDBB"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Fornitore</w:t>
            </w:r>
          </w:p>
        </w:tc>
        <w:tc>
          <w:tcPr>
            <w:tcW w:w="2585" w:type="pct"/>
            <w:shd w:val="clear" w:color="auto" w:fill="EEECE1" w:themeFill="background2"/>
          </w:tcPr>
          <w:p w14:paraId="1EB34944"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09294CF8" w14:textId="77777777" w:rsidTr="00037A59">
        <w:trPr>
          <w:trHeight w:val="561"/>
        </w:trPr>
        <w:tc>
          <w:tcPr>
            <w:tcW w:w="2415" w:type="pct"/>
            <w:shd w:val="clear" w:color="auto" w:fill="EEECE1" w:themeFill="background2"/>
          </w:tcPr>
          <w:p w14:paraId="47F9CEF8"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Anno inizio produzione</w:t>
            </w:r>
          </w:p>
        </w:tc>
        <w:tc>
          <w:tcPr>
            <w:tcW w:w="2585" w:type="pct"/>
            <w:shd w:val="clear" w:color="auto" w:fill="EEECE1" w:themeFill="background2"/>
          </w:tcPr>
          <w:p w14:paraId="5585CD7E"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1E5EBC91" w14:textId="77777777" w:rsidTr="003F485E">
        <w:tc>
          <w:tcPr>
            <w:tcW w:w="2415" w:type="pct"/>
            <w:shd w:val="clear" w:color="auto" w:fill="EEECE1" w:themeFill="background2"/>
          </w:tcPr>
          <w:p w14:paraId="107A72AE" w14:textId="77777777" w:rsidR="0005473C" w:rsidRPr="0008410D" w:rsidRDefault="0005473C" w:rsidP="003F485E">
            <w:pPr>
              <w:pStyle w:val="Paragrafoelenco"/>
              <w:ind w:left="0"/>
              <w:jc w:val="center"/>
              <w:rPr>
                <w:rFonts w:ascii="Garamond" w:hAnsi="Garamond" w:cstheme="majorHAnsi"/>
                <w:b/>
                <w:sz w:val="24"/>
                <w:szCs w:val="24"/>
              </w:rPr>
            </w:pPr>
            <w:r w:rsidRPr="0008410D">
              <w:rPr>
                <w:rFonts w:ascii="Garamond" w:hAnsi="Garamond" w:cstheme="majorHAnsi"/>
                <w:b/>
                <w:sz w:val="24"/>
                <w:szCs w:val="24"/>
              </w:rPr>
              <w:t xml:space="preserve">CARATTERISTICHE TECNICHE </w:t>
            </w:r>
          </w:p>
        </w:tc>
        <w:tc>
          <w:tcPr>
            <w:tcW w:w="2585" w:type="pct"/>
            <w:shd w:val="clear" w:color="auto" w:fill="EEECE1" w:themeFill="background2"/>
          </w:tcPr>
          <w:p w14:paraId="448E339C" w14:textId="77777777" w:rsidR="0005473C" w:rsidRPr="0008410D" w:rsidRDefault="0005473C" w:rsidP="0005473C">
            <w:pPr>
              <w:pStyle w:val="Paragrafoelenco"/>
              <w:ind w:left="0"/>
              <w:jc w:val="center"/>
              <w:rPr>
                <w:rFonts w:ascii="Garamond" w:hAnsi="Garamond" w:cstheme="majorHAnsi"/>
                <w:b/>
                <w:sz w:val="24"/>
                <w:szCs w:val="24"/>
              </w:rPr>
            </w:pPr>
            <w:r w:rsidRPr="0008410D">
              <w:rPr>
                <w:rFonts w:ascii="Garamond" w:hAnsi="Garamond" w:cstheme="majorHAnsi"/>
                <w:b/>
                <w:sz w:val="24"/>
                <w:szCs w:val="24"/>
              </w:rPr>
              <w:t>SEZIONE DA COMPILARE A CURA DEL CONCORRENTE</w:t>
            </w:r>
          </w:p>
        </w:tc>
      </w:tr>
      <w:tr w:rsidR="003F485E" w:rsidRPr="0008410D" w14:paraId="24ADE6F3" w14:textId="77777777" w:rsidTr="00037A59">
        <w:trPr>
          <w:trHeight w:val="436"/>
        </w:trPr>
        <w:tc>
          <w:tcPr>
            <w:tcW w:w="5000" w:type="pct"/>
            <w:gridSpan w:val="2"/>
          </w:tcPr>
          <w:p w14:paraId="3374D8CC" w14:textId="77777777" w:rsidR="003F485E" w:rsidRPr="0008410D" w:rsidRDefault="003F485E" w:rsidP="003F485E">
            <w:pPr>
              <w:pStyle w:val="Paragrafoelenco"/>
              <w:tabs>
                <w:tab w:val="left" w:pos="1631"/>
              </w:tabs>
              <w:ind w:left="0"/>
              <w:jc w:val="both"/>
              <w:rPr>
                <w:rFonts w:ascii="Garamond" w:hAnsi="Garamond" w:cstheme="majorHAnsi"/>
                <w:b/>
                <w:i/>
                <w:sz w:val="24"/>
                <w:szCs w:val="24"/>
              </w:rPr>
            </w:pPr>
            <w:r w:rsidRPr="00A42619">
              <w:rPr>
                <w:rStyle w:val="Enfasigrassetto"/>
                <w:rFonts w:ascii="Garamond" w:hAnsi="Garamond"/>
              </w:rPr>
              <w:t>OGGETTO DELL’APPALTO</w:t>
            </w:r>
          </w:p>
        </w:tc>
      </w:tr>
      <w:tr w:rsidR="00037A59" w:rsidRPr="0008410D" w14:paraId="0FF4794C" w14:textId="77777777" w:rsidTr="00037A59">
        <w:trPr>
          <w:trHeight w:val="1048"/>
        </w:trPr>
        <w:tc>
          <w:tcPr>
            <w:tcW w:w="5000" w:type="pct"/>
            <w:gridSpan w:val="2"/>
          </w:tcPr>
          <w:p w14:paraId="2CDE2169" w14:textId="77777777" w:rsidR="00870740" w:rsidRDefault="00870740" w:rsidP="00037A59">
            <w:pPr>
              <w:pStyle w:val="Paragrafoelenco"/>
              <w:ind w:left="0"/>
              <w:jc w:val="both"/>
              <w:rPr>
                <w:rFonts w:ascii="Garamond" w:eastAsia="Times New Roman" w:hAnsi="Garamond"/>
                <w:b/>
                <w:bCs/>
                <w:smallCaps/>
                <w:noProof/>
              </w:rPr>
            </w:pPr>
          </w:p>
          <w:p w14:paraId="3E81ADC7" w14:textId="60B483EC" w:rsidR="00037A59" w:rsidRPr="00037A59" w:rsidRDefault="00870740" w:rsidP="00037A59">
            <w:pPr>
              <w:pStyle w:val="Paragrafoelenco"/>
              <w:ind w:left="0"/>
              <w:jc w:val="both"/>
              <w:rPr>
                <w:rFonts w:ascii="Garamond" w:hAnsi="Garamond" w:cstheme="majorHAnsi"/>
                <w:b/>
                <w:i/>
                <w:sz w:val="24"/>
                <w:szCs w:val="24"/>
              </w:rPr>
            </w:pPr>
            <w:r w:rsidRPr="00870740">
              <w:rPr>
                <w:rFonts w:ascii="Garamond" w:eastAsia="Times New Roman" w:hAnsi="Garamond"/>
                <w:b/>
                <w:bCs/>
                <w:smallCaps/>
                <w:noProof/>
              </w:rPr>
              <w:t xml:space="preserve">L’OGGETTO DI GARA È la </w:t>
            </w:r>
            <w:r w:rsidRPr="005B36D2">
              <w:rPr>
                <w:rFonts w:ascii="Garamond" w:eastAsia="Times New Roman" w:hAnsi="Garamond"/>
                <w:b/>
                <w:bCs/>
                <w:smallCaps/>
                <w:noProof/>
              </w:rPr>
              <w:t xml:space="preserve">IN NOLEGGIO </w:t>
            </w:r>
            <w:r>
              <w:rPr>
                <w:rFonts w:ascii="Garamond" w:eastAsia="Times New Roman" w:hAnsi="Garamond"/>
                <w:b/>
                <w:bCs/>
                <w:smallCaps/>
                <w:noProof/>
              </w:rPr>
              <w:t xml:space="preserve">“CHIAVI IN MANO” </w:t>
            </w:r>
            <w:r w:rsidRPr="005B36D2">
              <w:rPr>
                <w:rFonts w:ascii="Garamond" w:eastAsia="Times New Roman" w:hAnsi="Garamond"/>
                <w:b/>
                <w:bCs/>
                <w:smallCaps/>
                <w:noProof/>
              </w:rPr>
              <w:t>DI UN SISTEMA DI AUTOMAZIONE DELL’ETICHETTATURA DELLE PROVETTE PER PRELIEVO EMATICO E DEL LORO TRASPORTO AL LABORATORIO ANALISI. DURATA 84 MESI. LOTTO UNICO</w:t>
            </w:r>
            <w:r>
              <w:rPr>
                <w:rFonts w:ascii="Garamond" w:eastAsia="Times New Roman" w:hAnsi="Garamond"/>
                <w:b/>
                <w:bCs/>
                <w:smallCaps/>
                <w:noProof/>
              </w:rPr>
              <w:t>.</w:t>
            </w:r>
          </w:p>
        </w:tc>
      </w:tr>
      <w:tr w:rsidR="0005473C" w:rsidRPr="0008410D" w14:paraId="7555F524" w14:textId="77777777" w:rsidTr="00B36D41">
        <w:trPr>
          <w:trHeight w:val="1017"/>
        </w:trPr>
        <w:tc>
          <w:tcPr>
            <w:tcW w:w="2415" w:type="pct"/>
          </w:tcPr>
          <w:p w14:paraId="73050CCD" w14:textId="0D028952" w:rsidR="0005473C" w:rsidRPr="00B36D41" w:rsidRDefault="00992B1D" w:rsidP="00037A59">
            <w:pPr>
              <w:pStyle w:val="Paragrafoelenco"/>
              <w:numPr>
                <w:ilvl w:val="0"/>
                <w:numId w:val="6"/>
              </w:numPr>
              <w:tabs>
                <w:tab w:val="left" w:pos="447"/>
              </w:tabs>
              <w:autoSpaceDN w:val="0"/>
              <w:spacing w:after="200" w:line="276" w:lineRule="auto"/>
              <w:ind w:left="447" w:hanging="283"/>
              <w:jc w:val="both"/>
              <w:textAlignment w:val="baseline"/>
              <w:rPr>
                <w:rFonts w:ascii="Garamond" w:hAnsi="Garamond"/>
                <w:sz w:val="24"/>
                <w:szCs w:val="24"/>
              </w:rPr>
            </w:pPr>
            <w:r w:rsidRPr="00B36D41">
              <w:rPr>
                <w:rFonts w:ascii="Garamond" w:hAnsi="Garamond"/>
                <w:sz w:val="24"/>
                <w:szCs w:val="24"/>
              </w:rPr>
              <w:t>Le etichettatrici automatiche devono essere inseribili in ogni box prelievo.</w:t>
            </w:r>
          </w:p>
        </w:tc>
        <w:tc>
          <w:tcPr>
            <w:tcW w:w="2585" w:type="pct"/>
          </w:tcPr>
          <w:p w14:paraId="23C91C78" w14:textId="77777777" w:rsidR="0005473C" w:rsidRPr="0008410D" w:rsidRDefault="0005473C" w:rsidP="0005473C">
            <w:pPr>
              <w:pStyle w:val="Paragrafoelenco"/>
              <w:ind w:left="0"/>
              <w:jc w:val="both"/>
              <w:rPr>
                <w:rFonts w:ascii="Garamond" w:hAnsi="Garamond" w:cstheme="majorHAnsi"/>
                <w:b/>
                <w:i/>
                <w:sz w:val="24"/>
                <w:szCs w:val="24"/>
              </w:rPr>
            </w:pPr>
          </w:p>
        </w:tc>
      </w:tr>
      <w:tr w:rsidR="00E87216" w:rsidRPr="0008410D" w14:paraId="7464DF2D" w14:textId="77777777" w:rsidTr="00E87216">
        <w:trPr>
          <w:trHeight w:val="1117"/>
        </w:trPr>
        <w:tc>
          <w:tcPr>
            <w:tcW w:w="2415" w:type="pct"/>
          </w:tcPr>
          <w:p w14:paraId="35020192" w14:textId="33016E11" w:rsidR="00E87216" w:rsidRPr="00B36D41" w:rsidRDefault="00E87216" w:rsidP="00992B1D">
            <w:pPr>
              <w:pStyle w:val="Paragrafoelenco"/>
              <w:numPr>
                <w:ilvl w:val="0"/>
                <w:numId w:val="6"/>
              </w:numPr>
              <w:ind w:left="447" w:hanging="283"/>
              <w:rPr>
                <w:rFonts w:ascii="Garamond" w:hAnsi="Garamond"/>
                <w:sz w:val="24"/>
                <w:szCs w:val="24"/>
              </w:rPr>
            </w:pPr>
            <w:r w:rsidRPr="00E87216">
              <w:rPr>
                <w:rFonts w:ascii="Garamond" w:hAnsi="Garamond"/>
                <w:sz w:val="24"/>
                <w:szCs w:val="24"/>
              </w:rPr>
              <w:t>Le etichette devono essere termiche, stampabili in alta definizione, antigraffio e non scolorabili, autoadesive</w:t>
            </w:r>
            <w:r>
              <w:rPr>
                <w:rFonts w:ascii="Garamond" w:hAnsi="Garamond"/>
                <w:sz w:val="24"/>
                <w:szCs w:val="24"/>
              </w:rPr>
              <w:t>.</w:t>
            </w:r>
          </w:p>
        </w:tc>
        <w:tc>
          <w:tcPr>
            <w:tcW w:w="2585" w:type="pct"/>
          </w:tcPr>
          <w:p w14:paraId="2903085F" w14:textId="77777777" w:rsidR="00E87216" w:rsidRPr="0008410D" w:rsidRDefault="00E87216" w:rsidP="0005473C">
            <w:pPr>
              <w:pStyle w:val="Paragrafoelenco"/>
              <w:ind w:left="0"/>
              <w:jc w:val="both"/>
              <w:rPr>
                <w:rFonts w:ascii="Garamond" w:hAnsi="Garamond" w:cstheme="majorHAnsi"/>
                <w:b/>
                <w:i/>
                <w:sz w:val="24"/>
                <w:szCs w:val="24"/>
              </w:rPr>
            </w:pPr>
          </w:p>
        </w:tc>
      </w:tr>
      <w:tr w:rsidR="0005473C" w:rsidRPr="0008410D" w14:paraId="17995955" w14:textId="77777777" w:rsidTr="00B36D41">
        <w:trPr>
          <w:trHeight w:val="1684"/>
        </w:trPr>
        <w:tc>
          <w:tcPr>
            <w:tcW w:w="2415" w:type="pct"/>
          </w:tcPr>
          <w:p w14:paraId="7DAA6634" w14:textId="15047B4A" w:rsidR="0005473C" w:rsidRPr="00B36D41" w:rsidRDefault="00992B1D" w:rsidP="00992B1D">
            <w:pPr>
              <w:pStyle w:val="Paragrafoelenco"/>
              <w:numPr>
                <w:ilvl w:val="0"/>
                <w:numId w:val="6"/>
              </w:numPr>
              <w:ind w:left="447" w:hanging="283"/>
              <w:rPr>
                <w:rFonts w:ascii="Garamond" w:hAnsi="Garamond"/>
                <w:sz w:val="24"/>
                <w:szCs w:val="24"/>
              </w:rPr>
            </w:pPr>
            <w:r w:rsidRPr="00B36D41">
              <w:rPr>
                <w:rFonts w:ascii="Garamond" w:hAnsi="Garamond"/>
                <w:sz w:val="24"/>
                <w:szCs w:val="24"/>
              </w:rPr>
              <w:t>il sistema deve permettere l'identificazione e registrazione dell’Operatore che effettua il prelievo, nel rispetto della norma (CLSI GP33 2nd Edition; ISO 15189:2012; MDR 2017/745; ISO/TS 20685)</w:t>
            </w:r>
            <w:r w:rsidR="00E87216">
              <w:rPr>
                <w:rFonts w:ascii="Garamond" w:hAnsi="Garamond"/>
                <w:sz w:val="24"/>
                <w:szCs w:val="24"/>
              </w:rPr>
              <w:t>.</w:t>
            </w:r>
          </w:p>
        </w:tc>
        <w:tc>
          <w:tcPr>
            <w:tcW w:w="2585" w:type="pct"/>
          </w:tcPr>
          <w:p w14:paraId="0D1FCA1C"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6C5141C5" w14:textId="77777777" w:rsidTr="003F485E">
        <w:tc>
          <w:tcPr>
            <w:tcW w:w="2415" w:type="pct"/>
          </w:tcPr>
          <w:p w14:paraId="63959840" w14:textId="77777777" w:rsidR="00992B1D" w:rsidRPr="00B36D41" w:rsidRDefault="00992B1D" w:rsidP="00992B1D">
            <w:pPr>
              <w:pStyle w:val="Corpotesto"/>
              <w:numPr>
                <w:ilvl w:val="0"/>
                <w:numId w:val="6"/>
              </w:numPr>
              <w:spacing w:before="120" w:after="120"/>
              <w:ind w:left="447" w:hanging="283"/>
              <w:jc w:val="both"/>
              <w:rPr>
                <w:rFonts w:ascii="Garamond" w:hAnsi="Garamond"/>
              </w:rPr>
            </w:pPr>
            <w:r w:rsidRPr="00B36D41">
              <w:rPr>
                <w:rFonts w:ascii="Garamond" w:hAnsi="Garamond"/>
              </w:rPr>
              <w:t xml:space="preserve">il sistema deve permettere l'identificazione positiva del paziente tramite lettura </w:t>
            </w:r>
            <w:proofErr w:type="spellStart"/>
            <w:r w:rsidRPr="00B36D41">
              <w:rPr>
                <w:rFonts w:ascii="Garamond" w:hAnsi="Garamond"/>
              </w:rPr>
              <w:t>barcode</w:t>
            </w:r>
            <w:proofErr w:type="spellEnd"/>
            <w:r w:rsidRPr="00B36D41">
              <w:rPr>
                <w:rFonts w:ascii="Garamond" w:hAnsi="Garamond"/>
              </w:rPr>
              <w:t xml:space="preserve"> riferibile al numero di richiesta attribuito in accettazione e/o di </w:t>
            </w:r>
            <w:proofErr w:type="spellStart"/>
            <w:r w:rsidRPr="00B36D41">
              <w:rPr>
                <w:rFonts w:ascii="Garamond" w:hAnsi="Garamond"/>
              </w:rPr>
              <w:t>barcode</w:t>
            </w:r>
            <w:proofErr w:type="spellEnd"/>
            <w:r w:rsidRPr="00B36D41">
              <w:rPr>
                <w:rFonts w:ascii="Garamond" w:hAnsi="Garamond"/>
              </w:rPr>
              <w:t xml:space="preserve"> del codice fiscale dell’Utente (linee guida Joint </w:t>
            </w:r>
            <w:proofErr w:type="spellStart"/>
            <w:r w:rsidRPr="00B36D41">
              <w:rPr>
                <w:rFonts w:ascii="Garamond" w:hAnsi="Garamond"/>
              </w:rPr>
              <w:t>Commission</w:t>
            </w:r>
            <w:proofErr w:type="spellEnd"/>
            <w:r w:rsidRPr="00B36D41">
              <w:rPr>
                <w:rFonts w:ascii="Garamond" w:hAnsi="Garamond"/>
              </w:rPr>
              <w:t xml:space="preserve"> - richiesta di due parametri identificativi per assicurare la corretta </w:t>
            </w:r>
            <w:r w:rsidRPr="00B36D41">
              <w:rPr>
                <w:rFonts w:ascii="Garamond" w:hAnsi="Garamond"/>
              </w:rPr>
              <w:lastRenderedPageBreak/>
              <w:t xml:space="preserve">identificazione del Paziente); </w:t>
            </w:r>
          </w:p>
          <w:p w14:paraId="7104DE74" w14:textId="028E1EC2" w:rsidR="0005473C" w:rsidRPr="00B36D41" w:rsidRDefault="0005473C" w:rsidP="00992B1D">
            <w:pPr>
              <w:pStyle w:val="Paragrafoelenco"/>
              <w:autoSpaceDN w:val="0"/>
              <w:spacing w:after="200" w:line="276" w:lineRule="auto"/>
              <w:ind w:left="2203"/>
              <w:jc w:val="both"/>
              <w:textAlignment w:val="baseline"/>
              <w:rPr>
                <w:rFonts w:ascii="Garamond" w:hAnsi="Garamond"/>
                <w:sz w:val="24"/>
                <w:szCs w:val="24"/>
              </w:rPr>
            </w:pPr>
          </w:p>
        </w:tc>
        <w:tc>
          <w:tcPr>
            <w:tcW w:w="2585" w:type="pct"/>
          </w:tcPr>
          <w:p w14:paraId="62D6FA68"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7FAD5C1C" w14:textId="77777777" w:rsidTr="003F485E">
        <w:tc>
          <w:tcPr>
            <w:tcW w:w="2415" w:type="pct"/>
          </w:tcPr>
          <w:p w14:paraId="551BF5D0" w14:textId="0140914D" w:rsidR="00992B1D" w:rsidRPr="00B36D41" w:rsidRDefault="00E87216" w:rsidP="00992B1D">
            <w:pPr>
              <w:pStyle w:val="Corpotesto"/>
              <w:numPr>
                <w:ilvl w:val="0"/>
                <w:numId w:val="6"/>
              </w:numPr>
              <w:spacing w:before="120" w:after="120"/>
              <w:ind w:left="589" w:hanging="425"/>
              <w:jc w:val="both"/>
              <w:rPr>
                <w:rFonts w:ascii="Garamond" w:hAnsi="Garamond"/>
              </w:rPr>
            </w:pPr>
            <w:r w:rsidRPr="00E87216">
              <w:rPr>
                <w:rFonts w:ascii="Garamond" w:hAnsi="Garamond"/>
              </w:rPr>
              <w:t>il sistema deve permettere il riconoscimento positivo della provetta attraverso il colore del tappo e la sua lunghezza. Il sistema deve consentire la tracciabilità completa degli operatori, compresa ora e data del prelievo</w:t>
            </w:r>
            <w:r w:rsidR="00992B1D" w:rsidRPr="00B36D41">
              <w:rPr>
                <w:rFonts w:ascii="Garamond" w:hAnsi="Garamond"/>
              </w:rPr>
              <w:t xml:space="preserve">; </w:t>
            </w:r>
          </w:p>
          <w:p w14:paraId="0455022E" w14:textId="213EB253" w:rsidR="0005473C" w:rsidRPr="00B36D41" w:rsidRDefault="0005473C" w:rsidP="00992B1D">
            <w:pPr>
              <w:pStyle w:val="Paragrafoelenco"/>
              <w:autoSpaceDN w:val="0"/>
              <w:spacing w:after="200" w:line="276" w:lineRule="auto"/>
              <w:ind w:left="2203"/>
              <w:jc w:val="both"/>
              <w:textAlignment w:val="baseline"/>
              <w:rPr>
                <w:rFonts w:ascii="Garamond" w:hAnsi="Garamond"/>
                <w:sz w:val="24"/>
                <w:szCs w:val="24"/>
              </w:rPr>
            </w:pPr>
          </w:p>
        </w:tc>
        <w:tc>
          <w:tcPr>
            <w:tcW w:w="2585" w:type="pct"/>
          </w:tcPr>
          <w:p w14:paraId="4C41497F"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06DB00F5" w14:textId="77777777" w:rsidTr="00037A59">
        <w:trPr>
          <w:trHeight w:val="1608"/>
        </w:trPr>
        <w:tc>
          <w:tcPr>
            <w:tcW w:w="2415" w:type="pct"/>
          </w:tcPr>
          <w:p w14:paraId="47475116" w14:textId="77777777" w:rsidR="00992B1D" w:rsidRPr="00B36D41" w:rsidRDefault="00992B1D" w:rsidP="00992B1D">
            <w:pPr>
              <w:pStyle w:val="Corpotesto"/>
              <w:numPr>
                <w:ilvl w:val="0"/>
                <w:numId w:val="6"/>
              </w:numPr>
              <w:spacing w:before="120" w:after="120"/>
              <w:ind w:left="589" w:hanging="425"/>
              <w:jc w:val="both"/>
              <w:rPr>
                <w:rFonts w:ascii="Garamond" w:hAnsi="Garamond"/>
              </w:rPr>
            </w:pPr>
            <w:r w:rsidRPr="00B36D41">
              <w:rPr>
                <w:rFonts w:ascii="Garamond" w:hAnsi="Garamond"/>
              </w:rPr>
              <w:t xml:space="preserve">il sistema deve consentire l'etichettatura automatica di tutte le provette in uso per singolo paziente/prelievo con etichette conformi alle normative vigenti, compresi i principali standard di certificazione e accreditamento, compatibili con le specifiche in uso in azienda (data prelievo, dati anagrafici, ID richiesta in chiaro e ID campione </w:t>
            </w:r>
            <w:proofErr w:type="spellStart"/>
            <w:r w:rsidRPr="00B36D41">
              <w:rPr>
                <w:rFonts w:ascii="Garamond" w:hAnsi="Garamond"/>
              </w:rPr>
              <w:t>barcode</w:t>
            </w:r>
            <w:proofErr w:type="spellEnd"/>
            <w:r w:rsidRPr="00B36D41">
              <w:rPr>
                <w:rFonts w:ascii="Garamond" w:hAnsi="Garamond"/>
              </w:rPr>
              <w:t xml:space="preserve">, descrizione di materiale e provetta, altre possibili informazioni utili al prelievo) e con i sistemi di lettura dei codici a barre degli analizzatori presenti nei Laboratorio Analisi; </w:t>
            </w:r>
          </w:p>
          <w:p w14:paraId="38B3893F" w14:textId="7D4BD652" w:rsidR="0005473C" w:rsidRPr="00B36D41" w:rsidRDefault="0005473C" w:rsidP="00992B1D">
            <w:pPr>
              <w:pStyle w:val="Paragrafoelenco"/>
              <w:autoSpaceDN w:val="0"/>
              <w:spacing w:after="200" w:line="276" w:lineRule="auto"/>
              <w:ind w:left="589" w:hanging="425"/>
              <w:jc w:val="both"/>
              <w:textAlignment w:val="baseline"/>
              <w:rPr>
                <w:rFonts w:ascii="Garamond" w:hAnsi="Garamond"/>
                <w:sz w:val="24"/>
                <w:szCs w:val="24"/>
              </w:rPr>
            </w:pPr>
          </w:p>
        </w:tc>
        <w:tc>
          <w:tcPr>
            <w:tcW w:w="2585" w:type="pct"/>
          </w:tcPr>
          <w:p w14:paraId="5AA4FF17"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0F2F37A3" w14:textId="77777777" w:rsidTr="003F485E">
        <w:tc>
          <w:tcPr>
            <w:tcW w:w="2415" w:type="pct"/>
          </w:tcPr>
          <w:p w14:paraId="62B582A7" w14:textId="77777777" w:rsidR="00992B1D" w:rsidRPr="00B36D41" w:rsidRDefault="00992B1D" w:rsidP="00992B1D">
            <w:pPr>
              <w:pStyle w:val="Corpotesto"/>
              <w:numPr>
                <w:ilvl w:val="0"/>
                <w:numId w:val="6"/>
              </w:numPr>
              <w:spacing w:before="120" w:after="120"/>
              <w:ind w:left="589" w:hanging="425"/>
              <w:jc w:val="both"/>
              <w:rPr>
                <w:rFonts w:ascii="Garamond" w:hAnsi="Garamond"/>
              </w:rPr>
            </w:pPr>
            <w:r w:rsidRPr="00B36D41">
              <w:rPr>
                <w:rFonts w:ascii="Garamond" w:hAnsi="Garamond"/>
              </w:rPr>
              <w:t xml:space="preserve">il sistema deve consentire anche la registrazione dei prelievi parziali con memorizzazione delle provette non riempite. Il sistema deve essere espandibile per il futuro;  </w:t>
            </w:r>
          </w:p>
          <w:p w14:paraId="1AC06430" w14:textId="6169F329" w:rsidR="0005473C" w:rsidRPr="00B36D41" w:rsidRDefault="0005473C" w:rsidP="00992B1D">
            <w:pPr>
              <w:pStyle w:val="Paragrafoelenco"/>
              <w:autoSpaceDN w:val="0"/>
              <w:spacing w:after="200" w:line="276" w:lineRule="auto"/>
              <w:ind w:left="2203"/>
              <w:jc w:val="both"/>
              <w:textAlignment w:val="baseline"/>
              <w:rPr>
                <w:rFonts w:ascii="Garamond" w:hAnsi="Garamond"/>
                <w:sz w:val="24"/>
                <w:szCs w:val="24"/>
              </w:rPr>
            </w:pPr>
          </w:p>
        </w:tc>
        <w:tc>
          <w:tcPr>
            <w:tcW w:w="2585" w:type="pct"/>
          </w:tcPr>
          <w:p w14:paraId="61D04D38"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48BCE8BC" w14:textId="77777777" w:rsidTr="00B36D41">
        <w:trPr>
          <w:trHeight w:val="2125"/>
        </w:trPr>
        <w:tc>
          <w:tcPr>
            <w:tcW w:w="2415" w:type="pct"/>
          </w:tcPr>
          <w:p w14:paraId="217616F9" w14:textId="4CFA372F" w:rsidR="0005473C" w:rsidRPr="00B36D41" w:rsidRDefault="00992B1D" w:rsidP="00E87216">
            <w:pPr>
              <w:pStyle w:val="Paragrafoelenco"/>
              <w:numPr>
                <w:ilvl w:val="0"/>
                <w:numId w:val="6"/>
              </w:numPr>
              <w:autoSpaceDN w:val="0"/>
              <w:spacing w:after="200"/>
              <w:ind w:left="589" w:hanging="425"/>
              <w:jc w:val="both"/>
              <w:textAlignment w:val="baseline"/>
              <w:rPr>
                <w:rFonts w:ascii="Garamond" w:hAnsi="Garamond"/>
                <w:sz w:val="24"/>
                <w:szCs w:val="24"/>
              </w:rPr>
            </w:pPr>
            <w:r w:rsidRPr="00B36D41">
              <w:rPr>
                <w:rFonts w:ascii="Garamond" w:hAnsi="Garamond"/>
                <w:sz w:val="24"/>
                <w:szCs w:val="24"/>
              </w:rPr>
              <w:t>il sistema deve essere in grado di generare etichette per contenitori speciali come siringhe per emogasanalisi, contenitori dedicati per FOB, citologici urinari, parassiti nelle feci, vetrini, etc</w:t>
            </w:r>
            <w:r w:rsidR="00E87216">
              <w:rPr>
                <w:rFonts w:ascii="Garamond" w:hAnsi="Garamond"/>
                <w:sz w:val="24"/>
                <w:szCs w:val="24"/>
              </w:rPr>
              <w:t>.</w:t>
            </w:r>
          </w:p>
        </w:tc>
        <w:tc>
          <w:tcPr>
            <w:tcW w:w="2585" w:type="pct"/>
          </w:tcPr>
          <w:p w14:paraId="4A5C0F1F"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533954BE" w14:textId="77777777" w:rsidTr="00037A59">
        <w:trPr>
          <w:trHeight w:val="1011"/>
        </w:trPr>
        <w:tc>
          <w:tcPr>
            <w:tcW w:w="2415" w:type="pct"/>
          </w:tcPr>
          <w:p w14:paraId="50202120" w14:textId="77777777" w:rsidR="00992B1D" w:rsidRPr="00B36D41" w:rsidRDefault="00992B1D" w:rsidP="00E87216">
            <w:pPr>
              <w:pStyle w:val="Paragrafoelenco"/>
              <w:numPr>
                <w:ilvl w:val="0"/>
                <w:numId w:val="6"/>
              </w:numPr>
              <w:autoSpaceDN w:val="0"/>
              <w:spacing w:after="200"/>
              <w:ind w:left="589" w:hanging="425"/>
              <w:jc w:val="both"/>
              <w:textAlignment w:val="baseline"/>
              <w:rPr>
                <w:rFonts w:ascii="Garamond" w:hAnsi="Garamond"/>
                <w:sz w:val="24"/>
                <w:szCs w:val="24"/>
              </w:rPr>
            </w:pPr>
            <w:r w:rsidRPr="00B36D41">
              <w:rPr>
                <w:rFonts w:ascii="Garamond" w:hAnsi="Garamond"/>
                <w:sz w:val="24"/>
                <w:szCs w:val="24"/>
              </w:rPr>
              <w:t xml:space="preserve">devono essere previsti </w:t>
            </w:r>
            <w:proofErr w:type="spellStart"/>
            <w:r w:rsidRPr="00B36D41">
              <w:rPr>
                <w:rFonts w:ascii="Garamond" w:hAnsi="Garamond"/>
                <w:sz w:val="24"/>
                <w:szCs w:val="24"/>
              </w:rPr>
              <w:t>alert</w:t>
            </w:r>
            <w:proofErr w:type="spellEnd"/>
            <w:r w:rsidRPr="00B36D41">
              <w:rPr>
                <w:rFonts w:ascii="Garamond" w:hAnsi="Garamond"/>
                <w:sz w:val="24"/>
                <w:szCs w:val="24"/>
              </w:rPr>
              <w:t xml:space="preserve"> per la gestione di specifici requisiti </w:t>
            </w:r>
            <w:proofErr w:type="spellStart"/>
            <w:r w:rsidRPr="00B36D41">
              <w:rPr>
                <w:rFonts w:ascii="Garamond" w:hAnsi="Garamond"/>
                <w:sz w:val="24"/>
                <w:szCs w:val="24"/>
              </w:rPr>
              <w:t>pre</w:t>
            </w:r>
            <w:proofErr w:type="spellEnd"/>
            <w:r w:rsidRPr="00B36D41">
              <w:rPr>
                <w:rFonts w:ascii="Garamond" w:hAnsi="Garamond"/>
                <w:sz w:val="24"/>
                <w:szCs w:val="24"/>
              </w:rPr>
              <w:t xml:space="preserve"> analitici del campione come: </w:t>
            </w:r>
          </w:p>
          <w:p w14:paraId="7BA3B93D" w14:textId="77777777" w:rsidR="00992B1D" w:rsidRPr="00B36D41" w:rsidRDefault="00992B1D" w:rsidP="00E87216">
            <w:pPr>
              <w:pStyle w:val="Paragrafoelenco"/>
              <w:autoSpaceDN w:val="0"/>
              <w:spacing w:after="200"/>
              <w:ind w:left="731" w:hanging="142"/>
              <w:jc w:val="both"/>
              <w:textAlignment w:val="baseline"/>
              <w:rPr>
                <w:rFonts w:ascii="Garamond" w:hAnsi="Garamond"/>
                <w:sz w:val="24"/>
                <w:szCs w:val="24"/>
              </w:rPr>
            </w:pPr>
            <w:r w:rsidRPr="00B36D41">
              <w:rPr>
                <w:rFonts w:ascii="Garamond" w:hAnsi="Garamond"/>
                <w:sz w:val="24"/>
                <w:szCs w:val="24"/>
              </w:rPr>
              <w:t xml:space="preserve">- firma sulla provetta in caso di prelievo per gruppo sanguigno; </w:t>
            </w:r>
          </w:p>
          <w:p w14:paraId="53065996" w14:textId="77777777" w:rsidR="00992B1D" w:rsidRPr="00B36D41" w:rsidRDefault="00992B1D" w:rsidP="00E87216">
            <w:pPr>
              <w:pStyle w:val="Paragrafoelenco"/>
              <w:autoSpaceDN w:val="0"/>
              <w:spacing w:after="200"/>
              <w:ind w:left="731" w:hanging="142"/>
              <w:jc w:val="both"/>
              <w:textAlignment w:val="baseline"/>
              <w:rPr>
                <w:rFonts w:ascii="Garamond" w:hAnsi="Garamond"/>
                <w:sz w:val="24"/>
                <w:szCs w:val="24"/>
              </w:rPr>
            </w:pPr>
            <w:r w:rsidRPr="00B36D41">
              <w:rPr>
                <w:rFonts w:ascii="Garamond" w:hAnsi="Garamond"/>
                <w:sz w:val="24"/>
                <w:szCs w:val="24"/>
              </w:rPr>
              <w:lastRenderedPageBreak/>
              <w:t xml:space="preserve">- trasporto a temperatura controllata (37°C o ghiaccio); </w:t>
            </w:r>
          </w:p>
          <w:p w14:paraId="39D1498B" w14:textId="4E4434D1" w:rsidR="0005473C" w:rsidRPr="00B36D41" w:rsidRDefault="00992B1D" w:rsidP="00E87216">
            <w:pPr>
              <w:pStyle w:val="Paragrafoelenco"/>
              <w:autoSpaceDN w:val="0"/>
              <w:spacing w:after="200"/>
              <w:ind w:left="731" w:hanging="284"/>
              <w:jc w:val="both"/>
              <w:textAlignment w:val="baseline"/>
              <w:rPr>
                <w:rFonts w:ascii="Garamond" w:hAnsi="Garamond"/>
                <w:sz w:val="24"/>
                <w:szCs w:val="24"/>
              </w:rPr>
            </w:pPr>
            <w:r w:rsidRPr="00B36D41">
              <w:rPr>
                <w:rFonts w:ascii="Garamond" w:hAnsi="Garamond"/>
                <w:sz w:val="24"/>
                <w:szCs w:val="24"/>
              </w:rPr>
              <w:t>- inserimento della diuresi con trasmissione diretta al LIS, etc.</w:t>
            </w:r>
          </w:p>
        </w:tc>
        <w:tc>
          <w:tcPr>
            <w:tcW w:w="2585" w:type="pct"/>
          </w:tcPr>
          <w:p w14:paraId="2CFF24F3"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37734B10" w14:textId="77777777" w:rsidTr="00037A59">
        <w:trPr>
          <w:trHeight w:val="558"/>
        </w:trPr>
        <w:tc>
          <w:tcPr>
            <w:tcW w:w="2415" w:type="pct"/>
          </w:tcPr>
          <w:p w14:paraId="553666CE" w14:textId="77777777" w:rsidR="00992B1D" w:rsidRDefault="00992B1D" w:rsidP="00E87216">
            <w:pPr>
              <w:pStyle w:val="Corpotesto"/>
              <w:numPr>
                <w:ilvl w:val="0"/>
                <w:numId w:val="6"/>
              </w:numPr>
              <w:spacing w:before="120" w:after="120"/>
              <w:ind w:left="306" w:hanging="142"/>
              <w:jc w:val="both"/>
            </w:pPr>
            <w:r w:rsidRPr="008F3D13">
              <w:rPr>
                <w:rFonts w:ascii="Garamond" w:hAnsi="Garamond"/>
              </w:rPr>
              <w:t>le etichette autoadesive devono essere posizionabili in una specifica posizione per ogni singola tipologia di provetta, tale da non mascherare né il livello del campione, né la data di scadenza della provetta</w:t>
            </w:r>
            <w:r>
              <w:t>.</w:t>
            </w:r>
          </w:p>
          <w:p w14:paraId="5974EE64" w14:textId="707E76AF" w:rsidR="0005473C" w:rsidRPr="006367DB" w:rsidRDefault="0005473C" w:rsidP="00E87216">
            <w:pPr>
              <w:pStyle w:val="Paragrafoelenco"/>
              <w:autoSpaceDN w:val="0"/>
              <w:spacing w:after="200"/>
              <w:ind w:left="2203"/>
              <w:jc w:val="both"/>
              <w:textAlignment w:val="baseline"/>
              <w:rPr>
                <w:rFonts w:ascii="Garamond" w:hAnsi="Garamond"/>
                <w:sz w:val="24"/>
                <w:szCs w:val="24"/>
              </w:rPr>
            </w:pPr>
          </w:p>
        </w:tc>
        <w:tc>
          <w:tcPr>
            <w:tcW w:w="2585" w:type="pct"/>
          </w:tcPr>
          <w:p w14:paraId="75EA4559" w14:textId="77777777" w:rsidR="0005473C" w:rsidRPr="0008410D" w:rsidRDefault="0005473C" w:rsidP="0005473C">
            <w:pPr>
              <w:pStyle w:val="Paragrafoelenco"/>
              <w:ind w:left="0"/>
              <w:jc w:val="both"/>
              <w:rPr>
                <w:rFonts w:ascii="Garamond" w:hAnsi="Garamond" w:cstheme="majorHAnsi"/>
                <w:b/>
                <w:i/>
                <w:sz w:val="24"/>
                <w:szCs w:val="24"/>
              </w:rPr>
            </w:pPr>
            <w:bookmarkStart w:id="0" w:name="_GoBack"/>
            <w:bookmarkEnd w:id="0"/>
          </w:p>
        </w:tc>
      </w:tr>
      <w:tr w:rsidR="00464A40" w:rsidRPr="0008410D" w14:paraId="1274E459" w14:textId="77777777" w:rsidTr="00037A59">
        <w:trPr>
          <w:trHeight w:val="558"/>
        </w:trPr>
        <w:tc>
          <w:tcPr>
            <w:tcW w:w="2415" w:type="pct"/>
          </w:tcPr>
          <w:p w14:paraId="6328D767" w14:textId="78543EAA" w:rsidR="00464A40" w:rsidRPr="008F3D13" w:rsidRDefault="00464A40" w:rsidP="00E87216">
            <w:pPr>
              <w:pStyle w:val="Corpotesto"/>
              <w:numPr>
                <w:ilvl w:val="0"/>
                <w:numId w:val="6"/>
              </w:numPr>
              <w:spacing w:before="120" w:after="120"/>
              <w:ind w:left="306" w:hanging="142"/>
              <w:jc w:val="both"/>
              <w:rPr>
                <w:rFonts w:ascii="Garamond" w:hAnsi="Garamond"/>
              </w:rPr>
            </w:pPr>
            <w:r w:rsidRPr="00464A40">
              <w:rPr>
                <w:rFonts w:ascii="Garamond" w:hAnsi="Garamond"/>
              </w:rPr>
              <w:t>caricamento diretto</w:t>
            </w:r>
            <w:r>
              <w:rPr>
                <w:rFonts w:ascii="Garamond" w:hAnsi="Garamond"/>
              </w:rPr>
              <w:t xml:space="preserve"> delle provette</w:t>
            </w:r>
            <w:r w:rsidRPr="00464A40">
              <w:rPr>
                <w:rFonts w:ascii="Garamond" w:hAnsi="Garamond"/>
              </w:rPr>
              <w:t xml:space="preserve"> sulla catena di grande automazione del Laboratorio Analisi</w:t>
            </w:r>
            <w:r>
              <w:rPr>
                <w:rFonts w:ascii="Garamond" w:hAnsi="Garamond"/>
              </w:rPr>
              <w:t>.</w:t>
            </w:r>
          </w:p>
        </w:tc>
        <w:tc>
          <w:tcPr>
            <w:tcW w:w="2585" w:type="pct"/>
          </w:tcPr>
          <w:p w14:paraId="30DC6755" w14:textId="77777777" w:rsidR="00464A40" w:rsidRPr="0008410D" w:rsidRDefault="00464A40" w:rsidP="0005473C">
            <w:pPr>
              <w:pStyle w:val="Paragrafoelenco"/>
              <w:ind w:left="0"/>
              <w:jc w:val="both"/>
              <w:rPr>
                <w:rFonts w:ascii="Garamond" w:hAnsi="Garamond" w:cstheme="majorHAnsi"/>
                <w:b/>
                <w:i/>
                <w:sz w:val="24"/>
                <w:szCs w:val="24"/>
              </w:rPr>
            </w:pPr>
          </w:p>
        </w:tc>
      </w:tr>
    </w:tbl>
    <w:p w14:paraId="2133D669" w14:textId="77777777" w:rsidR="0008410D" w:rsidRPr="0008410D" w:rsidRDefault="0008410D" w:rsidP="0008410D">
      <w:pPr>
        <w:autoSpaceDE w:val="0"/>
        <w:autoSpaceDN w:val="0"/>
        <w:adjustRightInd w:val="0"/>
        <w:spacing w:after="200" w:line="276" w:lineRule="auto"/>
        <w:contextualSpacing/>
        <w:jc w:val="both"/>
        <w:rPr>
          <w:rFonts w:ascii="Garamond" w:eastAsiaTheme="minorHAnsi" w:hAnsi="Garamond"/>
          <w:sz w:val="24"/>
          <w:szCs w:val="22"/>
          <w:lang w:eastAsia="en-US"/>
        </w:rPr>
      </w:pPr>
    </w:p>
    <w:p w14:paraId="5CB54871" w14:textId="77777777" w:rsidR="0008410D" w:rsidRPr="0008410D" w:rsidRDefault="00E43922" w:rsidP="0008410D">
      <w:pPr>
        <w:autoSpaceDE w:val="0"/>
        <w:autoSpaceDN w:val="0"/>
        <w:adjustRightInd w:val="0"/>
        <w:spacing w:after="200" w:line="276" w:lineRule="auto"/>
        <w:contextualSpacing/>
        <w:jc w:val="both"/>
        <w:rPr>
          <w:rFonts w:ascii="Garamond" w:eastAsiaTheme="minorHAnsi" w:hAnsi="Garamond"/>
          <w:sz w:val="24"/>
          <w:szCs w:val="22"/>
          <w:lang w:eastAsia="en-US"/>
        </w:rPr>
      </w:pPr>
      <w:r>
        <w:rPr>
          <w:rFonts w:ascii="Garamond" w:eastAsiaTheme="minorHAnsi" w:hAnsi="Garamond"/>
          <w:sz w:val="24"/>
          <w:szCs w:val="22"/>
          <w:lang w:eastAsia="en-US"/>
        </w:rPr>
        <w:t>Il presente questionario dovrà essere restituito anche in formato word</w:t>
      </w:r>
      <w:r w:rsidR="00037A59">
        <w:rPr>
          <w:rFonts w:ascii="Garamond" w:eastAsiaTheme="minorHAnsi" w:hAnsi="Garamond"/>
          <w:sz w:val="24"/>
          <w:szCs w:val="22"/>
          <w:lang w:eastAsia="en-US"/>
        </w:rPr>
        <w:t>.</w:t>
      </w:r>
      <w:r w:rsidR="003D4146">
        <w:rPr>
          <w:rFonts w:ascii="Garamond" w:eastAsiaTheme="minorHAnsi" w:hAnsi="Garamond"/>
          <w:sz w:val="24"/>
          <w:szCs w:val="22"/>
          <w:lang w:eastAsia="en-US"/>
        </w:rPr>
        <w:t xml:space="preserve"> </w:t>
      </w:r>
      <w:r w:rsidR="0008410D" w:rsidRPr="0008410D">
        <w:rPr>
          <w:rFonts w:ascii="Garamond" w:eastAsiaTheme="minorHAnsi" w:hAnsi="Garamond"/>
          <w:sz w:val="24"/>
          <w:szCs w:val="22"/>
          <w:lang w:eastAsia="en-US"/>
        </w:rPr>
        <w:t xml:space="preserve">La commissione tecnica valuterà quanto dichiarato nel presente questionario ai fini </w:t>
      </w:r>
      <w:r w:rsidRPr="00037A59">
        <w:rPr>
          <w:rFonts w:ascii="Garamond" w:eastAsiaTheme="minorHAnsi" w:hAnsi="Garamond"/>
          <w:sz w:val="24"/>
          <w:szCs w:val="22"/>
          <w:lang w:eastAsia="en-US"/>
        </w:rPr>
        <w:t>della valutazione della rispondenza alle caratteristiche di minima.</w:t>
      </w:r>
      <w:r>
        <w:rPr>
          <w:rFonts w:ascii="Garamond" w:eastAsiaTheme="minorHAnsi" w:hAnsi="Garamond"/>
          <w:sz w:val="24"/>
          <w:szCs w:val="22"/>
          <w:lang w:eastAsia="en-US"/>
        </w:rPr>
        <w:t xml:space="preserve"> </w:t>
      </w:r>
    </w:p>
    <w:p w14:paraId="31A91023" w14:textId="77777777" w:rsidR="006C3D72" w:rsidRDefault="006C3D72" w:rsidP="00CA0A44">
      <w:pPr>
        <w:pStyle w:val="usoboll1"/>
        <w:spacing w:before="360" w:line="240" w:lineRule="auto"/>
        <w:rPr>
          <w:rFonts w:ascii="Garamond" w:hAnsi="Garamond"/>
          <w:sz w:val="22"/>
          <w:szCs w:val="22"/>
        </w:rPr>
      </w:pPr>
    </w:p>
    <w:p w14:paraId="3DDCD692" w14:textId="77777777" w:rsidR="009E6079" w:rsidRPr="0008410D" w:rsidRDefault="009E6079" w:rsidP="00CA0A44">
      <w:pPr>
        <w:pStyle w:val="usoboll1"/>
        <w:spacing w:before="360" w:line="240" w:lineRule="auto"/>
        <w:rPr>
          <w:rFonts w:ascii="Garamond" w:hAnsi="Garamond"/>
          <w:sz w:val="22"/>
          <w:szCs w:val="22"/>
        </w:rPr>
      </w:pPr>
      <w:r w:rsidRPr="0008410D">
        <w:rPr>
          <w:rFonts w:ascii="Garamond" w:hAnsi="Garamond"/>
          <w:sz w:val="22"/>
          <w:szCs w:val="22"/>
        </w:rPr>
        <w:t>_____________, lì ___________</w:t>
      </w:r>
    </w:p>
    <w:p w14:paraId="5C20804B" w14:textId="77777777" w:rsidR="009E6079" w:rsidRPr="0008410D" w:rsidRDefault="009E6079" w:rsidP="00CA0A44">
      <w:pPr>
        <w:pStyle w:val="usoboll1"/>
        <w:spacing w:line="240" w:lineRule="auto"/>
        <w:ind w:left="2126" w:firstLine="5245"/>
        <w:rPr>
          <w:rFonts w:ascii="Garamond" w:hAnsi="Garamond"/>
          <w:b/>
          <w:smallCaps/>
          <w:sz w:val="22"/>
          <w:szCs w:val="22"/>
        </w:rPr>
      </w:pPr>
      <w:r w:rsidRPr="0008410D">
        <w:rPr>
          <w:rFonts w:ascii="Garamond" w:hAnsi="Garamond"/>
          <w:b/>
          <w:smallCaps/>
          <w:sz w:val="22"/>
          <w:szCs w:val="22"/>
        </w:rPr>
        <w:t>Firma</w:t>
      </w:r>
    </w:p>
    <w:p w14:paraId="65E6B49B" w14:textId="77777777" w:rsidR="00282000" w:rsidRPr="0008410D" w:rsidRDefault="009E6079" w:rsidP="00504B3D">
      <w:pPr>
        <w:pStyle w:val="usoboll1"/>
        <w:spacing w:before="240" w:line="360" w:lineRule="auto"/>
        <w:ind w:left="1701"/>
        <w:rPr>
          <w:rFonts w:ascii="Garamond" w:hAnsi="Garamond"/>
          <w:b/>
          <w:sz w:val="22"/>
          <w:szCs w:val="22"/>
        </w:rPr>
      </w:pPr>
      <w:r w:rsidRPr="0008410D">
        <w:rPr>
          <w:rFonts w:ascii="Garamond" w:hAnsi="Garamond"/>
          <w:i/>
          <w:sz w:val="22"/>
          <w:szCs w:val="22"/>
        </w:rPr>
        <w:t xml:space="preserve">(firmato digitalmente dal Legale </w:t>
      </w:r>
      <w:proofErr w:type="gramStart"/>
      <w:r w:rsidRPr="0008410D">
        <w:rPr>
          <w:rFonts w:ascii="Garamond" w:hAnsi="Garamond"/>
          <w:i/>
          <w:sz w:val="22"/>
          <w:szCs w:val="22"/>
        </w:rPr>
        <w:t xml:space="preserve">Rappresentante)  </w:t>
      </w:r>
      <w:r w:rsidR="00504B3D" w:rsidRPr="0008410D">
        <w:rPr>
          <w:rFonts w:ascii="Garamond" w:hAnsi="Garamond"/>
          <w:i/>
          <w:sz w:val="22"/>
          <w:szCs w:val="22"/>
        </w:rPr>
        <w:t xml:space="preserve"> </w:t>
      </w:r>
      <w:proofErr w:type="gramEnd"/>
      <w:r w:rsidR="003D6C4D" w:rsidRPr="0008410D">
        <w:rPr>
          <w:rFonts w:ascii="Garamond" w:hAnsi="Garamond"/>
          <w:i/>
          <w:sz w:val="22"/>
          <w:szCs w:val="22"/>
        </w:rPr>
        <w:t xml:space="preserve">     </w:t>
      </w:r>
      <w:r w:rsidR="00504B3D" w:rsidRPr="0008410D">
        <w:rPr>
          <w:rFonts w:ascii="Garamond" w:hAnsi="Garamond"/>
          <w:i/>
          <w:sz w:val="22"/>
          <w:szCs w:val="22"/>
        </w:rPr>
        <w:t xml:space="preserve">   </w:t>
      </w:r>
      <w:r w:rsidR="001062E2" w:rsidRPr="0008410D">
        <w:rPr>
          <w:rFonts w:ascii="Garamond" w:hAnsi="Garamond"/>
          <w:i/>
          <w:sz w:val="22"/>
          <w:szCs w:val="22"/>
        </w:rPr>
        <w:t xml:space="preserve"> </w:t>
      </w:r>
      <w:r w:rsidR="003D6C4D" w:rsidRPr="0008410D">
        <w:rPr>
          <w:rFonts w:ascii="Garamond" w:hAnsi="Garamond"/>
          <w:i/>
          <w:sz w:val="22"/>
          <w:szCs w:val="22"/>
        </w:rPr>
        <w:t>_________________________________</w:t>
      </w:r>
    </w:p>
    <w:sectPr w:rsidR="00282000" w:rsidRPr="0008410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D5D2" w14:textId="77777777" w:rsidR="00AD2AF4" w:rsidRDefault="00AD2AF4" w:rsidP="00791DEF">
      <w:r>
        <w:separator/>
      </w:r>
    </w:p>
  </w:endnote>
  <w:endnote w:type="continuationSeparator" w:id="0">
    <w:p w14:paraId="4E08D955" w14:textId="77777777" w:rsidR="00AD2AF4" w:rsidRDefault="00AD2AF4" w:rsidP="0079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72"/>
      <w:gridCol w:w="160"/>
      <w:gridCol w:w="4291"/>
    </w:tblGrid>
    <w:tr w:rsidR="00791DEF" w:rsidRPr="00791DEF" w14:paraId="60A29143" w14:textId="77777777" w:rsidTr="003D6C4D">
      <w:trPr>
        <w:trHeight w:val="524"/>
      </w:trPr>
      <w:tc>
        <w:tcPr>
          <w:tcW w:w="5472" w:type="dxa"/>
          <w:vAlign w:val="center"/>
        </w:tcPr>
        <w:p w14:paraId="4DFD1359" w14:textId="77777777" w:rsidR="00B202B6" w:rsidRPr="0008410D" w:rsidRDefault="00B202B6" w:rsidP="00B202B6">
          <w:pPr>
            <w:autoSpaceDE w:val="0"/>
            <w:autoSpaceDN w:val="0"/>
            <w:adjustRightInd w:val="0"/>
            <w:rPr>
              <w:rFonts w:ascii="Garamond" w:eastAsia="Times New Roman" w:hAnsi="Garamond"/>
              <w:smallCaps/>
              <w:sz w:val="22"/>
              <w:szCs w:val="22"/>
              <w:lang w:eastAsia="en-US"/>
            </w:rPr>
          </w:pPr>
          <w:r w:rsidRPr="0008410D">
            <w:rPr>
              <w:rFonts w:ascii="Garamond" w:hAnsi="Garamond" w:cs="Arial"/>
              <w:smallCaps/>
              <w:color w:val="000000"/>
              <w:sz w:val="22"/>
              <w:szCs w:val="22"/>
            </w:rPr>
            <w:t xml:space="preserve">Allegato </w:t>
          </w:r>
          <w:r>
            <w:rPr>
              <w:rFonts w:ascii="Garamond" w:hAnsi="Garamond" w:cs="Arial"/>
              <w:smallCaps/>
              <w:color w:val="000000"/>
              <w:sz w:val="22"/>
              <w:szCs w:val="22"/>
            </w:rPr>
            <w:t>3</w:t>
          </w:r>
          <w:r w:rsidRPr="0008410D">
            <w:rPr>
              <w:rFonts w:ascii="Garamond" w:hAnsi="Garamond" w:cs="Arial"/>
              <w:smallCaps/>
              <w:color w:val="000000"/>
              <w:sz w:val="22"/>
              <w:szCs w:val="22"/>
            </w:rPr>
            <w:t>_D</w:t>
          </w:r>
          <w:r>
            <w:rPr>
              <w:rFonts w:ascii="Garamond" w:hAnsi="Garamond" w:cs="Arial"/>
              <w:smallCaps/>
              <w:color w:val="000000"/>
              <w:sz w:val="22"/>
              <w:szCs w:val="22"/>
            </w:rPr>
            <w:t xml:space="preserve"> Scheda caratteristiche minime</w:t>
          </w:r>
        </w:p>
        <w:p w14:paraId="00DC1F6B" w14:textId="77777777" w:rsidR="00791DEF" w:rsidRPr="003137F4" w:rsidRDefault="00791DEF" w:rsidP="00B202B6">
          <w:pPr>
            <w:tabs>
              <w:tab w:val="center" w:pos="1985"/>
              <w:tab w:val="right" w:pos="9638"/>
            </w:tabs>
            <w:jc w:val="both"/>
            <w:rPr>
              <w:rFonts w:ascii="Garamond" w:eastAsia="Times New Roman" w:hAnsi="Garamond"/>
              <w:smallCaps/>
              <w:sz w:val="22"/>
              <w:szCs w:val="22"/>
              <w:lang w:eastAsia="it-IT"/>
            </w:rPr>
          </w:pPr>
        </w:p>
      </w:tc>
      <w:tc>
        <w:tcPr>
          <w:tcW w:w="160" w:type="dxa"/>
          <w:vAlign w:val="center"/>
        </w:tcPr>
        <w:p w14:paraId="17ADF66F" w14:textId="77777777" w:rsidR="00791DEF" w:rsidRPr="00791DEF" w:rsidRDefault="00791DEF" w:rsidP="00791DEF">
          <w:pPr>
            <w:tabs>
              <w:tab w:val="center" w:pos="4819"/>
              <w:tab w:val="right" w:pos="9638"/>
            </w:tabs>
            <w:rPr>
              <w:rFonts w:ascii="Garamond" w:eastAsia="Times New Roman" w:hAnsi="Garamond"/>
              <w:smallCaps/>
              <w:sz w:val="22"/>
              <w:szCs w:val="22"/>
              <w:lang w:eastAsia="it-IT"/>
            </w:rPr>
          </w:pPr>
        </w:p>
      </w:tc>
      <w:tc>
        <w:tcPr>
          <w:tcW w:w="4291" w:type="dxa"/>
          <w:vAlign w:val="center"/>
        </w:tcPr>
        <w:p w14:paraId="07D3BA66" w14:textId="77777777" w:rsidR="00791DEF" w:rsidRPr="00791DEF" w:rsidRDefault="00791DEF" w:rsidP="00791DEF">
          <w:pPr>
            <w:tabs>
              <w:tab w:val="center" w:pos="4819"/>
              <w:tab w:val="right" w:pos="9638"/>
            </w:tabs>
            <w:ind w:right="213"/>
            <w:jc w:val="right"/>
            <w:rPr>
              <w:rFonts w:ascii="Garamond" w:eastAsia="Times New Roman" w:hAnsi="Garamond"/>
              <w:smallCaps/>
              <w:sz w:val="22"/>
              <w:szCs w:val="22"/>
              <w:lang w:eastAsia="it-IT"/>
            </w:rPr>
          </w:pPr>
          <w:r w:rsidRPr="00791DEF">
            <w:rPr>
              <w:rFonts w:ascii="Garamond" w:eastAsia="Times New Roman" w:hAnsi="Garamond"/>
              <w:smallCaps/>
              <w:sz w:val="22"/>
              <w:szCs w:val="22"/>
              <w:lang w:eastAsia="it-IT"/>
            </w:rPr>
            <w:t xml:space="preserve">pag.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PAGE </w:instrText>
          </w:r>
          <w:r w:rsidRPr="00184DD6">
            <w:rPr>
              <w:rFonts w:ascii="Garamond" w:eastAsia="Times New Roman" w:hAnsi="Garamond"/>
              <w:smallCaps/>
              <w:sz w:val="22"/>
              <w:szCs w:val="22"/>
              <w:lang w:eastAsia="it-IT"/>
            </w:rPr>
            <w:fldChar w:fldCharType="separate"/>
          </w:r>
          <w:r w:rsidR="006C3D72">
            <w:rPr>
              <w:rFonts w:ascii="Garamond" w:eastAsia="Times New Roman" w:hAnsi="Garamond"/>
              <w:smallCaps/>
              <w:noProof/>
              <w:sz w:val="22"/>
              <w:szCs w:val="22"/>
              <w:lang w:eastAsia="it-IT"/>
            </w:rPr>
            <w:t>2</w:t>
          </w:r>
          <w:r w:rsidRPr="00184DD6">
            <w:rPr>
              <w:rFonts w:ascii="Garamond" w:eastAsia="Times New Roman" w:hAnsi="Garamond"/>
              <w:smallCaps/>
              <w:sz w:val="22"/>
              <w:szCs w:val="22"/>
              <w:lang w:eastAsia="it-IT"/>
            </w:rPr>
            <w:fldChar w:fldCharType="end"/>
          </w:r>
          <w:r w:rsidRPr="00184DD6">
            <w:rPr>
              <w:rFonts w:ascii="Garamond" w:eastAsia="Times New Roman" w:hAnsi="Garamond"/>
              <w:smallCaps/>
              <w:sz w:val="22"/>
              <w:szCs w:val="22"/>
              <w:lang w:eastAsia="it-IT"/>
            </w:rPr>
            <w:t xml:space="preserve"> di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NUMPAGES </w:instrText>
          </w:r>
          <w:r w:rsidRPr="00184DD6">
            <w:rPr>
              <w:rFonts w:ascii="Garamond" w:eastAsia="Times New Roman" w:hAnsi="Garamond"/>
              <w:smallCaps/>
              <w:sz w:val="22"/>
              <w:szCs w:val="22"/>
              <w:lang w:eastAsia="it-IT"/>
            </w:rPr>
            <w:fldChar w:fldCharType="separate"/>
          </w:r>
          <w:r w:rsidR="006C3D72">
            <w:rPr>
              <w:rFonts w:ascii="Garamond" w:eastAsia="Times New Roman" w:hAnsi="Garamond"/>
              <w:smallCaps/>
              <w:noProof/>
              <w:sz w:val="22"/>
              <w:szCs w:val="22"/>
              <w:lang w:eastAsia="it-IT"/>
            </w:rPr>
            <w:t>4</w:t>
          </w:r>
          <w:r w:rsidRPr="00184DD6">
            <w:rPr>
              <w:rFonts w:ascii="Garamond" w:eastAsia="Times New Roman" w:hAnsi="Garamond"/>
              <w:smallCaps/>
              <w:sz w:val="22"/>
              <w:szCs w:val="22"/>
              <w:lang w:eastAsia="it-IT"/>
            </w:rPr>
            <w:fldChar w:fldCharType="end"/>
          </w:r>
        </w:p>
      </w:tc>
    </w:tr>
  </w:tbl>
  <w:p w14:paraId="57ABB45B" w14:textId="77777777" w:rsidR="00791DEF" w:rsidRDefault="00791DEF" w:rsidP="00A27F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899E7" w14:textId="77777777" w:rsidR="00AD2AF4" w:rsidRDefault="00AD2AF4" w:rsidP="00791DEF">
      <w:r>
        <w:separator/>
      </w:r>
    </w:p>
  </w:footnote>
  <w:footnote w:type="continuationSeparator" w:id="0">
    <w:p w14:paraId="003A36BA" w14:textId="77777777" w:rsidR="00AD2AF4" w:rsidRDefault="00AD2AF4" w:rsidP="0079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38"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9938"/>
    </w:tblGrid>
    <w:tr w:rsidR="00A27F7D" w14:paraId="3E0CABDD" w14:textId="77777777" w:rsidTr="00870740">
      <w:trPr>
        <w:trHeight w:val="1343"/>
      </w:trPr>
      <w:tc>
        <w:tcPr>
          <w:tcW w:w="9938" w:type="dxa"/>
          <w:vAlign w:val="center"/>
        </w:tcPr>
        <w:p w14:paraId="34EE890E" w14:textId="33DAF840" w:rsidR="00DB705B" w:rsidRPr="005406D6" w:rsidRDefault="00870740" w:rsidP="00A022B9">
          <w:pPr>
            <w:pStyle w:val="Pidipagina"/>
            <w:widowControl w:val="0"/>
            <w:tabs>
              <w:tab w:val="clear" w:pos="4819"/>
              <w:tab w:val="clear" w:pos="9638"/>
            </w:tabs>
            <w:autoSpaceDE w:val="0"/>
            <w:autoSpaceDN w:val="0"/>
            <w:adjustRightInd w:val="0"/>
            <w:spacing w:line="192" w:lineRule="atLeast"/>
            <w:ind w:left="170" w:right="170"/>
            <w:jc w:val="both"/>
            <w:rPr>
              <w:rFonts w:ascii="Garamond" w:eastAsia="Times New Roman" w:hAnsi="Garamond"/>
              <w:b/>
              <w:snapToGrid w:val="0"/>
              <w:sz w:val="22"/>
              <w:szCs w:val="22"/>
              <w:lang w:eastAsia="it-IT"/>
            </w:rPr>
          </w:pPr>
          <w:r w:rsidRPr="005B36D2">
            <w:rPr>
              <w:rFonts w:ascii="Garamond" w:eastAsia="Times New Roman" w:hAnsi="Garamond"/>
              <w:b/>
              <w:bCs/>
              <w:smallCaps/>
              <w:noProof/>
            </w:rPr>
            <w:t xml:space="preserve">PROCEDURA “APERTA” – MEDIANTE UTILIZZO DELLA PIATTAFORMA SINTEL – PER LA FORNITURA IN NOLEGGIO </w:t>
          </w:r>
          <w:r>
            <w:rPr>
              <w:rFonts w:ascii="Garamond" w:eastAsia="Times New Roman" w:hAnsi="Garamond"/>
              <w:b/>
              <w:bCs/>
              <w:smallCaps/>
              <w:noProof/>
            </w:rPr>
            <w:t xml:space="preserve">“CHIAVI IN MANO” </w:t>
          </w:r>
          <w:r w:rsidRPr="005B36D2">
            <w:rPr>
              <w:rFonts w:ascii="Garamond" w:eastAsia="Times New Roman" w:hAnsi="Garamond"/>
              <w:b/>
              <w:bCs/>
              <w:smallCaps/>
              <w:noProof/>
            </w:rPr>
            <w:t>DI UN SISTEMA DI AUTOMAZIONE DELL’ETICHETTATURA DELLE PROVETTE PER PRELIEVO EMATICO E DEL LORO TRASPORTO AL LABORATORIO ANALISI. DURATA 84 MESI. LOTTO UNICO</w:t>
          </w:r>
        </w:p>
      </w:tc>
    </w:tr>
  </w:tbl>
  <w:p w14:paraId="072A0598" w14:textId="77777777" w:rsidR="00791DEF" w:rsidRDefault="00791DEF" w:rsidP="00AE6F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455"/>
    <w:multiLevelType w:val="hybridMultilevel"/>
    <w:tmpl w:val="7366B0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5E3D44"/>
    <w:multiLevelType w:val="hybridMultilevel"/>
    <w:tmpl w:val="ED4AC110"/>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67651B"/>
    <w:multiLevelType w:val="hybridMultilevel"/>
    <w:tmpl w:val="389E935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827E5"/>
    <w:multiLevelType w:val="multilevel"/>
    <w:tmpl w:val="632AC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D2585"/>
    <w:multiLevelType w:val="hybridMultilevel"/>
    <w:tmpl w:val="1D967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355009"/>
    <w:multiLevelType w:val="hybridMultilevel"/>
    <w:tmpl w:val="3C4EE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5D3D92"/>
    <w:multiLevelType w:val="hybridMultilevel"/>
    <w:tmpl w:val="8C88D816"/>
    <w:lvl w:ilvl="0" w:tplc="0410000F">
      <w:start w:val="1"/>
      <w:numFmt w:val="decimal"/>
      <w:lvlText w:val="%1."/>
      <w:lvlJc w:val="left"/>
      <w:pPr>
        <w:ind w:left="2203"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0E02B1"/>
    <w:multiLevelType w:val="hybridMultilevel"/>
    <w:tmpl w:val="31C4797E"/>
    <w:lvl w:ilvl="0" w:tplc="0410000F">
      <w:start w:val="1"/>
      <w:numFmt w:val="decimal"/>
      <w:lvlText w:val="%1."/>
      <w:lvlJc w:val="left"/>
      <w:pPr>
        <w:ind w:left="2203"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05539E"/>
    <w:multiLevelType w:val="hybridMultilevel"/>
    <w:tmpl w:val="4D960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2D00272"/>
    <w:multiLevelType w:val="hybridMultilevel"/>
    <w:tmpl w:val="C8B2E29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02547D"/>
    <w:multiLevelType w:val="hybridMultilevel"/>
    <w:tmpl w:val="33CC9394"/>
    <w:lvl w:ilvl="0" w:tplc="E9E82906">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A46EB4"/>
    <w:multiLevelType w:val="hybridMultilevel"/>
    <w:tmpl w:val="89FE4B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7DDD6BF2"/>
    <w:multiLevelType w:val="hybridMultilevel"/>
    <w:tmpl w:val="C23AC808"/>
    <w:lvl w:ilvl="0" w:tplc="0410000F">
      <w:start w:val="1"/>
      <w:numFmt w:val="decimal"/>
      <w:lvlText w:val="%1."/>
      <w:lvlJc w:val="left"/>
      <w:pPr>
        <w:ind w:left="2203" w:hanging="360"/>
      </w:p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num w:numId="1">
    <w:abstractNumId w:val="0"/>
  </w:num>
  <w:num w:numId="2">
    <w:abstractNumId w:val="4"/>
  </w:num>
  <w:num w:numId="3">
    <w:abstractNumId w:val="2"/>
  </w:num>
  <w:num w:numId="4">
    <w:abstractNumId w:val="5"/>
  </w:num>
  <w:num w:numId="5">
    <w:abstractNumId w:val="10"/>
  </w:num>
  <w:num w:numId="6">
    <w:abstractNumId w:val="7"/>
  </w:num>
  <w:num w:numId="7">
    <w:abstractNumId w:val="11"/>
  </w:num>
  <w:num w:numId="8">
    <w:abstractNumId w:val="9"/>
  </w:num>
  <w:num w:numId="9">
    <w:abstractNumId w:val="3"/>
  </w:num>
  <w:num w:numId="10">
    <w:abstractNumId w:val="8"/>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16"/>
    <w:rsid w:val="00014728"/>
    <w:rsid w:val="0002443F"/>
    <w:rsid w:val="00025176"/>
    <w:rsid w:val="00037A59"/>
    <w:rsid w:val="00047405"/>
    <w:rsid w:val="0005473C"/>
    <w:rsid w:val="00063322"/>
    <w:rsid w:val="00063AE5"/>
    <w:rsid w:val="00077579"/>
    <w:rsid w:val="0008410D"/>
    <w:rsid w:val="000A1B23"/>
    <w:rsid w:val="000A443A"/>
    <w:rsid w:val="000A52E9"/>
    <w:rsid w:val="000D1F28"/>
    <w:rsid w:val="000F3893"/>
    <w:rsid w:val="000F3DB2"/>
    <w:rsid w:val="001058A8"/>
    <w:rsid w:val="001062E2"/>
    <w:rsid w:val="00113FA0"/>
    <w:rsid w:val="001409FB"/>
    <w:rsid w:val="00143323"/>
    <w:rsid w:val="00143B39"/>
    <w:rsid w:val="001466A0"/>
    <w:rsid w:val="0018284E"/>
    <w:rsid w:val="00184DD6"/>
    <w:rsid w:val="00187890"/>
    <w:rsid w:val="001A57DE"/>
    <w:rsid w:val="001B0C5E"/>
    <w:rsid w:val="001C2188"/>
    <w:rsid w:val="001C41CC"/>
    <w:rsid w:val="001D2A70"/>
    <w:rsid w:val="002000F2"/>
    <w:rsid w:val="00204F7C"/>
    <w:rsid w:val="00222BC1"/>
    <w:rsid w:val="00231955"/>
    <w:rsid w:val="00265270"/>
    <w:rsid w:val="00275F71"/>
    <w:rsid w:val="00277E06"/>
    <w:rsid w:val="00282000"/>
    <w:rsid w:val="002C0EA2"/>
    <w:rsid w:val="002E324D"/>
    <w:rsid w:val="002E6E98"/>
    <w:rsid w:val="002F3B3E"/>
    <w:rsid w:val="003137F4"/>
    <w:rsid w:val="003179AE"/>
    <w:rsid w:val="00325955"/>
    <w:rsid w:val="003261D2"/>
    <w:rsid w:val="00345371"/>
    <w:rsid w:val="00366A41"/>
    <w:rsid w:val="003675DC"/>
    <w:rsid w:val="003A7E6D"/>
    <w:rsid w:val="003D4146"/>
    <w:rsid w:val="003D6C4D"/>
    <w:rsid w:val="003F485E"/>
    <w:rsid w:val="00400FE0"/>
    <w:rsid w:val="004149CD"/>
    <w:rsid w:val="00453E11"/>
    <w:rsid w:val="004559F1"/>
    <w:rsid w:val="00464A40"/>
    <w:rsid w:val="0047258F"/>
    <w:rsid w:val="0047695D"/>
    <w:rsid w:val="00485520"/>
    <w:rsid w:val="00493016"/>
    <w:rsid w:val="004961D7"/>
    <w:rsid w:val="00497CDA"/>
    <w:rsid w:val="004B0636"/>
    <w:rsid w:val="004B4B31"/>
    <w:rsid w:val="004D0202"/>
    <w:rsid w:val="004D0575"/>
    <w:rsid w:val="004D0951"/>
    <w:rsid w:val="004D46EB"/>
    <w:rsid w:val="004D7D7C"/>
    <w:rsid w:val="004E3A41"/>
    <w:rsid w:val="004F03A8"/>
    <w:rsid w:val="005028EB"/>
    <w:rsid w:val="00504B3D"/>
    <w:rsid w:val="005274E3"/>
    <w:rsid w:val="005406D6"/>
    <w:rsid w:val="00544B5E"/>
    <w:rsid w:val="00552C31"/>
    <w:rsid w:val="005A6F9F"/>
    <w:rsid w:val="005B0FD2"/>
    <w:rsid w:val="005F2BA7"/>
    <w:rsid w:val="00621DC9"/>
    <w:rsid w:val="006367DB"/>
    <w:rsid w:val="006456CD"/>
    <w:rsid w:val="00647138"/>
    <w:rsid w:val="0065648A"/>
    <w:rsid w:val="00672DDC"/>
    <w:rsid w:val="00697970"/>
    <w:rsid w:val="006A318B"/>
    <w:rsid w:val="006C3D72"/>
    <w:rsid w:val="006D7276"/>
    <w:rsid w:val="006F1475"/>
    <w:rsid w:val="006F43C9"/>
    <w:rsid w:val="006F58EF"/>
    <w:rsid w:val="00713754"/>
    <w:rsid w:val="00737E2E"/>
    <w:rsid w:val="00744BEB"/>
    <w:rsid w:val="00745486"/>
    <w:rsid w:val="00763A51"/>
    <w:rsid w:val="00765482"/>
    <w:rsid w:val="00772714"/>
    <w:rsid w:val="0077372B"/>
    <w:rsid w:val="00791DEF"/>
    <w:rsid w:val="007B1491"/>
    <w:rsid w:val="007E3A5A"/>
    <w:rsid w:val="007F61C9"/>
    <w:rsid w:val="00804DE9"/>
    <w:rsid w:val="008479A0"/>
    <w:rsid w:val="00862036"/>
    <w:rsid w:val="00865077"/>
    <w:rsid w:val="00870740"/>
    <w:rsid w:val="00876D5C"/>
    <w:rsid w:val="00883DC3"/>
    <w:rsid w:val="008F21E3"/>
    <w:rsid w:val="008F3D13"/>
    <w:rsid w:val="008F43EA"/>
    <w:rsid w:val="00907111"/>
    <w:rsid w:val="0092676D"/>
    <w:rsid w:val="0093198F"/>
    <w:rsid w:val="00946C1D"/>
    <w:rsid w:val="00962096"/>
    <w:rsid w:val="00990CD6"/>
    <w:rsid w:val="00992B1D"/>
    <w:rsid w:val="009E18B3"/>
    <w:rsid w:val="009E6079"/>
    <w:rsid w:val="00A022B9"/>
    <w:rsid w:val="00A10C11"/>
    <w:rsid w:val="00A10FBD"/>
    <w:rsid w:val="00A15366"/>
    <w:rsid w:val="00A27F7D"/>
    <w:rsid w:val="00A3695D"/>
    <w:rsid w:val="00A626B3"/>
    <w:rsid w:val="00AA49B6"/>
    <w:rsid w:val="00AB4602"/>
    <w:rsid w:val="00AC1EB1"/>
    <w:rsid w:val="00AC4E87"/>
    <w:rsid w:val="00AD2AF4"/>
    <w:rsid w:val="00AE2AA7"/>
    <w:rsid w:val="00AE6F59"/>
    <w:rsid w:val="00AE7286"/>
    <w:rsid w:val="00B157CD"/>
    <w:rsid w:val="00B202B6"/>
    <w:rsid w:val="00B2430A"/>
    <w:rsid w:val="00B36D41"/>
    <w:rsid w:val="00B44022"/>
    <w:rsid w:val="00B8200E"/>
    <w:rsid w:val="00B842AA"/>
    <w:rsid w:val="00BE6CCD"/>
    <w:rsid w:val="00BE70DE"/>
    <w:rsid w:val="00C03231"/>
    <w:rsid w:val="00C05873"/>
    <w:rsid w:val="00C13FD8"/>
    <w:rsid w:val="00C20839"/>
    <w:rsid w:val="00C20C5F"/>
    <w:rsid w:val="00C332D1"/>
    <w:rsid w:val="00C35D98"/>
    <w:rsid w:val="00C76CE8"/>
    <w:rsid w:val="00CA044A"/>
    <w:rsid w:val="00CA0A44"/>
    <w:rsid w:val="00CB2D83"/>
    <w:rsid w:val="00CB408F"/>
    <w:rsid w:val="00CD5D5F"/>
    <w:rsid w:val="00CF3F9F"/>
    <w:rsid w:val="00D144E5"/>
    <w:rsid w:val="00D43E0B"/>
    <w:rsid w:val="00D67A32"/>
    <w:rsid w:val="00D7729D"/>
    <w:rsid w:val="00DA0151"/>
    <w:rsid w:val="00DA7F38"/>
    <w:rsid w:val="00DB0852"/>
    <w:rsid w:val="00DB705B"/>
    <w:rsid w:val="00DC372E"/>
    <w:rsid w:val="00DE458A"/>
    <w:rsid w:val="00E23FBB"/>
    <w:rsid w:val="00E43922"/>
    <w:rsid w:val="00E47312"/>
    <w:rsid w:val="00E66AB7"/>
    <w:rsid w:val="00E73227"/>
    <w:rsid w:val="00E83C93"/>
    <w:rsid w:val="00E87216"/>
    <w:rsid w:val="00EB2835"/>
    <w:rsid w:val="00F06B0A"/>
    <w:rsid w:val="00F31182"/>
    <w:rsid w:val="00F417DB"/>
    <w:rsid w:val="00FA2E19"/>
    <w:rsid w:val="00FB3EFD"/>
    <w:rsid w:val="00FF2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6DCE"/>
  <w15:docId w15:val="{EB24F617-D1DF-44BC-A9EC-B9D89189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6A41"/>
    <w:pPr>
      <w:spacing w:after="0" w:line="240" w:lineRule="auto"/>
    </w:pPr>
    <w:rPr>
      <w:rFonts w:ascii="Times New Roman" w:eastAsia="Calibri" w:hAnsi="Times New Roman" w:cs="Times New Roman"/>
      <w:sz w:val="20"/>
      <w:szCs w:val="20"/>
      <w:lang w:eastAsia="ar-SA"/>
    </w:rPr>
  </w:style>
  <w:style w:type="paragraph" w:styleId="Titolo3">
    <w:name w:val="heading 3"/>
    <w:basedOn w:val="Normale"/>
    <w:next w:val="Normale"/>
    <w:link w:val="Titolo3Carattere"/>
    <w:uiPriority w:val="9"/>
    <w:unhideWhenUsed/>
    <w:qFormat/>
    <w:rsid w:val="0005473C"/>
    <w:pPr>
      <w:keepNext/>
      <w:keepLines/>
      <w:widowControl w:val="0"/>
      <w:suppressAutoHyphens/>
      <w:autoSpaceDN w:val="0"/>
      <w:spacing w:before="40" w:line="276" w:lineRule="auto"/>
      <w:textAlignment w:val="baseline"/>
      <w:outlineLvl w:val="2"/>
    </w:pPr>
    <w:rPr>
      <w:rFonts w:asciiTheme="majorHAnsi" w:eastAsiaTheme="majorEastAsia" w:hAnsiTheme="majorHAnsi" w:cstheme="majorBidi"/>
      <w:color w:val="243F60" w:themeColor="accent1" w:themeShade="7F"/>
      <w:kern w:val="3"/>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1DEF"/>
    <w:pPr>
      <w:tabs>
        <w:tab w:val="center" w:pos="4819"/>
        <w:tab w:val="right" w:pos="9638"/>
      </w:tabs>
    </w:pPr>
  </w:style>
  <w:style w:type="character" w:customStyle="1" w:styleId="IntestazioneCarattere">
    <w:name w:val="Intestazione Carattere"/>
    <w:basedOn w:val="Carpredefinitoparagrafo"/>
    <w:link w:val="Intestazione"/>
    <w:uiPriority w:val="99"/>
    <w:rsid w:val="00791DEF"/>
    <w:rPr>
      <w:rFonts w:ascii="Times New Roman" w:eastAsia="Calibri" w:hAnsi="Times New Roman" w:cs="Times New Roman"/>
      <w:sz w:val="20"/>
      <w:szCs w:val="20"/>
      <w:lang w:eastAsia="ar-SA"/>
    </w:rPr>
  </w:style>
  <w:style w:type="paragraph" w:styleId="Pidipagina">
    <w:name w:val="footer"/>
    <w:basedOn w:val="Normale"/>
    <w:link w:val="PidipaginaCarattere"/>
    <w:unhideWhenUsed/>
    <w:rsid w:val="00791DEF"/>
    <w:pPr>
      <w:tabs>
        <w:tab w:val="center" w:pos="4819"/>
        <w:tab w:val="right" w:pos="9638"/>
      </w:tabs>
    </w:pPr>
  </w:style>
  <w:style w:type="character" w:customStyle="1" w:styleId="PidipaginaCarattere">
    <w:name w:val="Piè di pagina Carattere"/>
    <w:basedOn w:val="Carpredefinitoparagrafo"/>
    <w:link w:val="Pidipagina"/>
    <w:rsid w:val="00791DEF"/>
    <w:rPr>
      <w:rFonts w:ascii="Times New Roman" w:eastAsia="Calibri" w:hAnsi="Times New Roman" w:cs="Times New Roman"/>
      <w:sz w:val="20"/>
      <w:szCs w:val="20"/>
      <w:lang w:eastAsia="ar-SA"/>
    </w:rPr>
  </w:style>
  <w:style w:type="paragraph" w:customStyle="1" w:styleId="usoboll1">
    <w:name w:val="usoboll1"/>
    <w:basedOn w:val="Normale"/>
    <w:rsid w:val="009E6079"/>
    <w:pPr>
      <w:widowControl w:val="0"/>
      <w:spacing w:line="482" w:lineRule="atLeast"/>
      <w:jc w:val="both"/>
    </w:pPr>
    <w:rPr>
      <w:rFonts w:eastAsia="Times New Roman"/>
      <w:sz w:val="24"/>
      <w:lang w:eastAsia="it-IT"/>
    </w:rPr>
  </w:style>
  <w:style w:type="table" w:styleId="Grigliatabella">
    <w:name w:val="Table Grid"/>
    <w:basedOn w:val="Tabellanormale"/>
    <w:uiPriority w:val="39"/>
    <w:rsid w:val="0036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5270"/>
    <w:pPr>
      <w:ind w:left="720"/>
      <w:contextualSpacing/>
    </w:pPr>
  </w:style>
  <w:style w:type="paragraph" w:customStyle="1" w:styleId="Standard">
    <w:name w:val="Standard"/>
    <w:rsid w:val="0005473C"/>
    <w:pPr>
      <w:suppressAutoHyphens/>
      <w:autoSpaceDN w:val="0"/>
      <w:spacing w:line="240" w:lineRule="auto"/>
      <w:textAlignment w:val="baseline"/>
    </w:pPr>
    <w:rPr>
      <w:rFonts w:ascii="Cambria" w:eastAsia="Cambria" w:hAnsi="Cambria" w:cs="Cambria"/>
      <w:kern w:val="3"/>
      <w:sz w:val="24"/>
      <w:szCs w:val="24"/>
      <w:lang w:eastAsia="ar-SA"/>
    </w:rPr>
  </w:style>
  <w:style w:type="character" w:customStyle="1" w:styleId="Titolo3Carattere">
    <w:name w:val="Titolo 3 Carattere"/>
    <w:basedOn w:val="Carpredefinitoparagrafo"/>
    <w:link w:val="Titolo3"/>
    <w:uiPriority w:val="9"/>
    <w:rsid w:val="0005473C"/>
    <w:rPr>
      <w:rFonts w:asciiTheme="majorHAnsi" w:eastAsiaTheme="majorEastAsia" w:hAnsiTheme="majorHAnsi" w:cstheme="majorBidi"/>
      <w:color w:val="243F60" w:themeColor="accent1" w:themeShade="7F"/>
      <w:kern w:val="3"/>
      <w:sz w:val="24"/>
      <w:szCs w:val="24"/>
    </w:rPr>
  </w:style>
  <w:style w:type="character" w:styleId="Enfasigrassetto">
    <w:name w:val="Strong"/>
    <w:basedOn w:val="Carpredefinitoparagrafo"/>
    <w:uiPriority w:val="22"/>
    <w:qFormat/>
    <w:rsid w:val="0005473C"/>
    <w:rPr>
      <w:b/>
      <w:bCs/>
    </w:rPr>
  </w:style>
  <w:style w:type="character" w:customStyle="1" w:styleId="normaltextrun">
    <w:name w:val="normaltextrun"/>
    <w:basedOn w:val="Carpredefinitoparagrafo"/>
    <w:rsid w:val="00870740"/>
  </w:style>
  <w:style w:type="character" w:customStyle="1" w:styleId="eop">
    <w:name w:val="eop"/>
    <w:basedOn w:val="Carpredefinitoparagrafo"/>
    <w:rsid w:val="00870740"/>
  </w:style>
  <w:style w:type="paragraph" w:customStyle="1" w:styleId="paragraph">
    <w:name w:val="paragraph"/>
    <w:basedOn w:val="Normale"/>
    <w:rsid w:val="00870740"/>
    <w:pPr>
      <w:spacing w:before="100" w:beforeAutospacing="1" w:after="100" w:afterAutospacing="1"/>
    </w:pPr>
    <w:rPr>
      <w:rFonts w:eastAsia="Times New Roman"/>
      <w:sz w:val="24"/>
      <w:szCs w:val="24"/>
      <w:lang w:eastAsia="it-IT"/>
    </w:rPr>
  </w:style>
  <w:style w:type="paragraph" w:styleId="Corpotesto">
    <w:name w:val="Body Text"/>
    <w:basedOn w:val="Normale"/>
    <w:link w:val="CorpotestoCarattere"/>
    <w:uiPriority w:val="1"/>
    <w:qFormat/>
    <w:rsid w:val="00992B1D"/>
    <w:pPr>
      <w:widowControl w:val="0"/>
      <w:autoSpaceDE w:val="0"/>
      <w:autoSpaceDN w:val="0"/>
      <w:ind w:left="113"/>
    </w:pPr>
    <w:rPr>
      <w:rFonts w:eastAsia="Times New Roman"/>
      <w:sz w:val="24"/>
      <w:szCs w:val="24"/>
      <w:lang w:eastAsia="en-US"/>
    </w:rPr>
  </w:style>
  <w:style w:type="character" w:customStyle="1" w:styleId="CorpotestoCarattere">
    <w:name w:val="Corpo testo Carattere"/>
    <w:basedOn w:val="Carpredefinitoparagrafo"/>
    <w:link w:val="Corpotesto"/>
    <w:uiPriority w:val="1"/>
    <w:rsid w:val="00992B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28866">
      <w:bodyDiv w:val="1"/>
      <w:marLeft w:val="0"/>
      <w:marRight w:val="0"/>
      <w:marTop w:val="0"/>
      <w:marBottom w:val="0"/>
      <w:divBdr>
        <w:top w:val="none" w:sz="0" w:space="0" w:color="auto"/>
        <w:left w:val="none" w:sz="0" w:space="0" w:color="auto"/>
        <w:bottom w:val="none" w:sz="0" w:space="0" w:color="auto"/>
        <w:right w:val="none" w:sz="0" w:space="0" w:color="auto"/>
      </w:divBdr>
    </w:div>
    <w:div w:id="1092507209">
      <w:bodyDiv w:val="1"/>
      <w:marLeft w:val="0"/>
      <w:marRight w:val="0"/>
      <w:marTop w:val="0"/>
      <w:marBottom w:val="0"/>
      <w:divBdr>
        <w:top w:val="none" w:sz="0" w:space="0" w:color="auto"/>
        <w:left w:val="none" w:sz="0" w:space="0" w:color="auto"/>
        <w:bottom w:val="none" w:sz="0" w:space="0" w:color="auto"/>
        <w:right w:val="none" w:sz="0" w:space="0" w:color="auto"/>
      </w:divBdr>
      <w:divsChild>
        <w:div w:id="1218933160">
          <w:marLeft w:val="0"/>
          <w:marRight w:val="0"/>
          <w:marTop w:val="0"/>
          <w:marBottom w:val="0"/>
          <w:divBdr>
            <w:top w:val="none" w:sz="0" w:space="0" w:color="auto"/>
            <w:left w:val="none" w:sz="0" w:space="0" w:color="auto"/>
            <w:bottom w:val="none" w:sz="0" w:space="0" w:color="auto"/>
            <w:right w:val="none" w:sz="0" w:space="0" w:color="auto"/>
          </w:divBdr>
        </w:div>
        <w:div w:id="1962495220">
          <w:marLeft w:val="0"/>
          <w:marRight w:val="0"/>
          <w:marTop w:val="0"/>
          <w:marBottom w:val="0"/>
          <w:divBdr>
            <w:top w:val="none" w:sz="0" w:space="0" w:color="auto"/>
            <w:left w:val="none" w:sz="0" w:space="0" w:color="auto"/>
            <w:bottom w:val="none" w:sz="0" w:space="0" w:color="auto"/>
            <w:right w:val="none" w:sz="0" w:space="0" w:color="auto"/>
          </w:divBdr>
        </w:div>
        <w:div w:id="149114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807E-7F1C-4CFD-95E8-A2C87BD1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535</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DANIELA ALGERI</cp:lastModifiedBy>
  <cp:revision>16</cp:revision>
  <cp:lastPrinted>2024-09-17T13:16:00Z</cp:lastPrinted>
  <dcterms:created xsi:type="dcterms:W3CDTF">2023-10-27T15:11:00Z</dcterms:created>
  <dcterms:modified xsi:type="dcterms:W3CDTF">2024-09-17T13:35:00Z</dcterms:modified>
</cp:coreProperties>
</file>