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D19" w:rsidRDefault="00391D19"/>
    <w:tbl>
      <w:tblPr>
        <w:tblStyle w:val="Grigliatabella"/>
        <w:tblW w:w="5003" w:type="pct"/>
        <w:tblLayout w:type="fixed"/>
        <w:tblLook w:val="04A0" w:firstRow="1" w:lastRow="0" w:firstColumn="1" w:lastColumn="0" w:noHBand="0" w:noVBand="1"/>
      </w:tblPr>
      <w:tblGrid>
        <w:gridCol w:w="3087"/>
        <w:gridCol w:w="4025"/>
        <w:gridCol w:w="2516"/>
        <w:gridCol w:w="6"/>
      </w:tblGrid>
      <w:tr w:rsidR="002F794C" w:rsidRPr="00D16CF7" w:rsidTr="002F794C">
        <w:trPr>
          <w:gridAfter w:val="1"/>
          <w:wAfter w:w="3" w:type="pct"/>
          <w:trHeight w:val="1860"/>
        </w:trPr>
        <w:tc>
          <w:tcPr>
            <w:tcW w:w="4997" w:type="pct"/>
            <w:gridSpan w:val="3"/>
            <w:shd w:val="clear" w:color="auto" w:fill="E7E6E6" w:themeFill="background2"/>
          </w:tcPr>
          <w:p w:rsidR="002F794C" w:rsidRDefault="002F794C" w:rsidP="008A4CE4">
            <w:pPr>
              <w:pStyle w:val="Paragrafoelenco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4"/>
              </w:rPr>
            </w:pPr>
          </w:p>
          <w:p w:rsidR="002F794C" w:rsidRPr="002079AD" w:rsidRDefault="002F794C" w:rsidP="008A4CE4">
            <w:pPr>
              <w:pStyle w:val="Paragrafoelenco"/>
              <w:spacing w:before="120" w:after="120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b/>
                <w:sz w:val="24"/>
                <w:szCs w:val="24"/>
              </w:rPr>
              <w:t>QUESTIONARIO DI VALUTAZIONE</w:t>
            </w:r>
          </w:p>
          <w:p w:rsidR="002F794C" w:rsidRPr="002079AD" w:rsidRDefault="002F794C" w:rsidP="008A4CE4">
            <w:pPr>
              <w:pStyle w:val="Paragrafoelenco"/>
              <w:spacing w:before="120" w:after="120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b/>
                <w:sz w:val="24"/>
                <w:szCs w:val="24"/>
              </w:rPr>
              <w:t>DELLE OFFERTE TECNICHE PRESENTATE PER</w:t>
            </w:r>
          </w:p>
          <w:p w:rsidR="002F794C" w:rsidRPr="002079AD" w:rsidRDefault="002F794C" w:rsidP="008A4CE4">
            <w:pPr>
              <w:pStyle w:val="Paragrafoelenco"/>
              <w:spacing w:before="120" w:after="120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b/>
                <w:sz w:val="24"/>
                <w:szCs w:val="24"/>
              </w:rPr>
              <w:t xml:space="preserve">L’ACQUISIZIONE DI N.1 SISTEMA DI NEURONAVIGAZIONE DA DESTINARE ALLA SC NEUROCHIRURGIA – BLOCCO OPERATORIO </w:t>
            </w:r>
          </w:p>
          <w:p w:rsidR="002F794C" w:rsidRPr="00D16CF7" w:rsidRDefault="002F794C" w:rsidP="008A4CE4">
            <w:pPr>
              <w:pStyle w:val="Paragrafoelenco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4"/>
              </w:rPr>
            </w:pPr>
            <w:r w:rsidRPr="002079AD">
              <w:rPr>
                <w:rFonts w:ascii="Garamond" w:hAnsi="Garamond" w:cstheme="majorHAnsi"/>
                <w:b/>
                <w:sz w:val="24"/>
                <w:szCs w:val="24"/>
              </w:rPr>
              <w:t>DELL’ASST PAPA GIOVANNI XXIII</w:t>
            </w:r>
          </w:p>
        </w:tc>
      </w:tr>
      <w:tr w:rsidR="002F794C" w:rsidRPr="002079AD" w:rsidTr="002F794C">
        <w:tc>
          <w:tcPr>
            <w:tcW w:w="1602" w:type="pct"/>
            <w:shd w:val="clear" w:color="auto" w:fill="FFFFFF" w:themeFill="background1"/>
          </w:tcPr>
          <w:p w:rsidR="002F794C" w:rsidRPr="002079AD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b/>
                <w:sz w:val="24"/>
                <w:szCs w:val="24"/>
              </w:rPr>
              <w:t>Produttore</w:t>
            </w:r>
          </w:p>
        </w:tc>
        <w:tc>
          <w:tcPr>
            <w:tcW w:w="2089" w:type="pct"/>
            <w:shd w:val="clear" w:color="auto" w:fill="FFFFFF" w:themeFill="background1"/>
          </w:tcPr>
          <w:p w:rsidR="002F794C" w:rsidRPr="002079AD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shd w:val="clear" w:color="auto" w:fill="FFFFFF" w:themeFill="background1"/>
          </w:tcPr>
          <w:p w:rsidR="002F794C" w:rsidRPr="002079AD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2F794C" w:rsidRPr="002079AD" w:rsidTr="002F794C">
        <w:tc>
          <w:tcPr>
            <w:tcW w:w="1602" w:type="pct"/>
            <w:shd w:val="clear" w:color="auto" w:fill="FFFFFF" w:themeFill="background1"/>
          </w:tcPr>
          <w:p w:rsidR="002F794C" w:rsidRPr="002079AD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b/>
                <w:sz w:val="24"/>
                <w:szCs w:val="24"/>
              </w:rPr>
              <w:t>Modello</w:t>
            </w:r>
          </w:p>
        </w:tc>
        <w:tc>
          <w:tcPr>
            <w:tcW w:w="2089" w:type="pct"/>
            <w:shd w:val="clear" w:color="auto" w:fill="FFFFFF" w:themeFill="background1"/>
          </w:tcPr>
          <w:p w:rsidR="002F794C" w:rsidRPr="002079AD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shd w:val="clear" w:color="auto" w:fill="FFFFFF" w:themeFill="background1"/>
          </w:tcPr>
          <w:p w:rsidR="002F794C" w:rsidRPr="002079AD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2F794C" w:rsidRPr="002079AD" w:rsidTr="002F794C">
        <w:tc>
          <w:tcPr>
            <w:tcW w:w="1602" w:type="pct"/>
            <w:shd w:val="clear" w:color="auto" w:fill="FFFFFF" w:themeFill="background1"/>
          </w:tcPr>
          <w:p w:rsidR="002F794C" w:rsidRPr="002079AD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b/>
                <w:sz w:val="24"/>
                <w:szCs w:val="24"/>
              </w:rPr>
              <w:t>Fornitore</w:t>
            </w:r>
          </w:p>
        </w:tc>
        <w:tc>
          <w:tcPr>
            <w:tcW w:w="2089" w:type="pct"/>
            <w:shd w:val="clear" w:color="auto" w:fill="FFFFFF" w:themeFill="background1"/>
          </w:tcPr>
          <w:p w:rsidR="002F794C" w:rsidRPr="002079AD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shd w:val="clear" w:color="auto" w:fill="FFFFFF" w:themeFill="background1"/>
          </w:tcPr>
          <w:p w:rsidR="002F794C" w:rsidRPr="002079AD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2F794C" w:rsidRPr="002079AD" w:rsidTr="002F794C">
        <w:tc>
          <w:tcPr>
            <w:tcW w:w="1602" w:type="pct"/>
            <w:shd w:val="clear" w:color="auto" w:fill="FFFFFF" w:themeFill="background1"/>
          </w:tcPr>
          <w:p w:rsidR="002F794C" w:rsidRPr="002079AD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b/>
                <w:sz w:val="24"/>
                <w:szCs w:val="24"/>
              </w:rPr>
              <w:t>Anno inizio produzione</w:t>
            </w:r>
          </w:p>
        </w:tc>
        <w:tc>
          <w:tcPr>
            <w:tcW w:w="2089" w:type="pct"/>
            <w:shd w:val="clear" w:color="auto" w:fill="FFFFFF" w:themeFill="background1"/>
          </w:tcPr>
          <w:p w:rsidR="002F794C" w:rsidRPr="002079AD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shd w:val="clear" w:color="auto" w:fill="FFFFFF" w:themeFill="background1"/>
          </w:tcPr>
          <w:p w:rsidR="002F794C" w:rsidRPr="002079AD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</w:tbl>
    <w:p w:rsidR="009D1BCC" w:rsidRDefault="009D1BCC"/>
    <w:tbl>
      <w:tblPr>
        <w:tblStyle w:val="Grigliatabella"/>
        <w:tblW w:w="5003" w:type="pct"/>
        <w:tblLayout w:type="fixed"/>
        <w:tblLook w:val="04A0" w:firstRow="1" w:lastRow="0" w:firstColumn="1" w:lastColumn="0" w:noHBand="0" w:noVBand="1"/>
      </w:tblPr>
      <w:tblGrid>
        <w:gridCol w:w="771"/>
        <w:gridCol w:w="3474"/>
        <w:gridCol w:w="3264"/>
        <w:gridCol w:w="2119"/>
        <w:gridCol w:w="6"/>
      </w:tblGrid>
      <w:tr w:rsidR="006E7F9F" w:rsidRPr="002079AD" w:rsidTr="006E7F9F">
        <w:trPr>
          <w:gridAfter w:val="1"/>
          <w:wAfter w:w="3" w:type="pct"/>
          <w:trHeight w:val="812"/>
          <w:tblHeader/>
        </w:trPr>
        <w:tc>
          <w:tcPr>
            <w:tcW w:w="40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6E7F9F" w:rsidRPr="002079AD" w:rsidRDefault="006E7F9F" w:rsidP="00344DDF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  <w:r>
              <w:rPr>
                <w:rFonts w:ascii="Garamond" w:hAnsi="Garamond" w:cstheme="majorHAnsi"/>
                <w:b/>
                <w:sz w:val="24"/>
                <w:szCs w:val="24"/>
              </w:rPr>
              <w:t>N</w:t>
            </w:r>
          </w:p>
        </w:tc>
        <w:tc>
          <w:tcPr>
            <w:tcW w:w="180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6E7F9F" w:rsidRPr="002079AD" w:rsidRDefault="006E7F9F" w:rsidP="008A4CE4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b/>
                <w:sz w:val="24"/>
                <w:szCs w:val="24"/>
              </w:rPr>
              <w:t>Caratteristiche tecniche oggetto di valutazione</w:t>
            </w:r>
          </w:p>
        </w:tc>
        <w:tc>
          <w:tcPr>
            <w:tcW w:w="169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6E7F9F" w:rsidRPr="002079AD" w:rsidRDefault="006E7F9F" w:rsidP="00E73C43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b/>
                <w:sz w:val="24"/>
                <w:szCs w:val="24"/>
              </w:rPr>
              <w:t>Sezione da compilare a cura del concorrente</w:t>
            </w: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6E7F9F" w:rsidRPr="002079AD" w:rsidRDefault="006E7F9F" w:rsidP="008A4CE4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b/>
                <w:sz w:val="24"/>
                <w:szCs w:val="24"/>
              </w:rPr>
              <w:t>Max punteggio attribuibile</w:t>
            </w:r>
          </w:p>
        </w:tc>
      </w:tr>
      <w:tr w:rsidR="006E7F9F" w:rsidRPr="002079AD" w:rsidTr="006E7F9F">
        <w:trPr>
          <w:tblHeader/>
        </w:trPr>
        <w:tc>
          <w:tcPr>
            <w:tcW w:w="400" w:type="pct"/>
            <w:shd w:val="pct12" w:color="auto" w:fill="auto"/>
          </w:tcPr>
          <w:p w:rsidR="006E7F9F" w:rsidRPr="002079AD" w:rsidRDefault="006E7F9F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</w:tc>
        <w:tc>
          <w:tcPr>
            <w:tcW w:w="1803" w:type="pct"/>
            <w:shd w:val="pct12" w:color="auto" w:fill="auto"/>
            <w:vAlign w:val="center"/>
          </w:tcPr>
          <w:p w:rsidR="006E7F9F" w:rsidRPr="002079AD" w:rsidRDefault="006E7F9F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</w:tc>
        <w:tc>
          <w:tcPr>
            <w:tcW w:w="1694" w:type="pct"/>
            <w:shd w:val="pct12" w:color="auto" w:fill="auto"/>
            <w:vAlign w:val="center"/>
          </w:tcPr>
          <w:p w:rsidR="006E7F9F" w:rsidRPr="002079AD" w:rsidRDefault="006E7F9F" w:rsidP="008A4CE4">
            <w:pPr>
              <w:pStyle w:val="Paragrafoelenco"/>
              <w:ind w:left="0"/>
              <w:rPr>
                <w:rFonts w:ascii="Garamond" w:hAnsi="Garamond" w:cstheme="majorHAnsi"/>
                <w:i/>
                <w:sz w:val="24"/>
                <w:szCs w:val="24"/>
              </w:rPr>
            </w:pPr>
          </w:p>
        </w:tc>
        <w:tc>
          <w:tcPr>
            <w:tcW w:w="1103" w:type="pct"/>
            <w:gridSpan w:val="2"/>
            <w:shd w:val="pct12" w:color="auto" w:fill="auto"/>
            <w:vAlign w:val="center"/>
          </w:tcPr>
          <w:p w:rsidR="006E7F9F" w:rsidRPr="00E73C43" w:rsidRDefault="006E7F9F" w:rsidP="008A4CE4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i/>
                <w:sz w:val="24"/>
                <w:szCs w:val="24"/>
              </w:rPr>
            </w:pPr>
            <w:r w:rsidRPr="00E73C43">
              <w:rPr>
                <w:rFonts w:ascii="Garamond" w:hAnsi="Garamond" w:cstheme="majorHAnsi"/>
                <w:b/>
                <w:i/>
                <w:sz w:val="24"/>
                <w:szCs w:val="24"/>
              </w:rPr>
              <w:t>D</w:t>
            </w:r>
          </w:p>
        </w:tc>
      </w:tr>
      <w:tr w:rsidR="006E7F9F" w:rsidRPr="002079AD" w:rsidTr="006E7F9F">
        <w:trPr>
          <w:trHeight w:val="3530"/>
        </w:trPr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6E7F9F" w:rsidRPr="002079AD" w:rsidRDefault="006E7F9F" w:rsidP="008A4CE4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1803" w:type="pct"/>
            <w:tcBorders>
              <w:bottom w:val="single" w:sz="4" w:space="0" w:color="auto"/>
            </w:tcBorders>
            <w:vAlign w:val="center"/>
          </w:tcPr>
          <w:p w:rsidR="006E7F9F" w:rsidRPr="002079AD" w:rsidRDefault="006E7F9F" w:rsidP="00E73C43">
            <w:pPr>
              <w:pStyle w:val="Paragrafoelenco"/>
              <w:ind w:left="0"/>
              <w:jc w:val="both"/>
              <w:rPr>
                <w:rFonts w:ascii="Garamond" w:hAnsi="Garamond" w:cstheme="majorHAnsi"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sz w:val="24"/>
                <w:szCs w:val="24"/>
              </w:rPr>
              <w:t>Valutazione dell’ergonomia dello strumento (ingombro in sala operatoria, manovrabilità, praticità di utilizzo etc.) e dello strumentario fornito.</w:t>
            </w:r>
          </w:p>
          <w:p w:rsidR="006E7F9F" w:rsidRPr="002079AD" w:rsidRDefault="006E7F9F" w:rsidP="00E73C43">
            <w:pPr>
              <w:pStyle w:val="Paragrafoelenco"/>
              <w:ind w:left="0"/>
              <w:jc w:val="both"/>
              <w:rPr>
                <w:rFonts w:ascii="Garamond" w:hAnsi="Garamond" w:cstheme="majorHAnsi"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sz w:val="24"/>
                <w:szCs w:val="24"/>
              </w:rPr>
              <w:t>Nella valutazione si terranno in considerazione i parametri risultanti dalla prova in uso dello strumento e quanto indicato nelle schede tecniche dello strumentario.</w:t>
            </w: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:rsidR="006E7F9F" w:rsidRPr="002079AD" w:rsidRDefault="006E7F9F" w:rsidP="008A4CE4">
            <w:pPr>
              <w:pStyle w:val="Paragrafoelenco"/>
              <w:ind w:left="0"/>
              <w:rPr>
                <w:rFonts w:ascii="Garamond" w:hAnsi="Garamond" w:cstheme="majorHAnsi"/>
                <w:i/>
                <w:sz w:val="24"/>
                <w:szCs w:val="24"/>
              </w:rPr>
            </w:pPr>
          </w:p>
        </w:tc>
        <w:tc>
          <w:tcPr>
            <w:tcW w:w="1103" w:type="pct"/>
            <w:gridSpan w:val="2"/>
            <w:tcBorders>
              <w:bottom w:val="single" w:sz="4" w:space="0" w:color="auto"/>
            </w:tcBorders>
            <w:vAlign w:val="center"/>
          </w:tcPr>
          <w:p w:rsidR="006E7F9F" w:rsidRPr="002079AD" w:rsidRDefault="006E7F9F" w:rsidP="008A4CE4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i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b/>
                <w:i/>
                <w:sz w:val="24"/>
                <w:szCs w:val="24"/>
              </w:rPr>
              <w:t>35</w:t>
            </w:r>
          </w:p>
        </w:tc>
        <w:bookmarkStart w:id="0" w:name="_GoBack"/>
        <w:bookmarkEnd w:id="0"/>
      </w:tr>
      <w:tr w:rsidR="006E7F9F" w:rsidRPr="002079AD" w:rsidTr="006E7F9F">
        <w:tc>
          <w:tcPr>
            <w:tcW w:w="400" w:type="pct"/>
            <w:shd w:val="pct12" w:color="auto" w:fill="FFFFFF" w:themeFill="background1"/>
            <w:vAlign w:val="center"/>
          </w:tcPr>
          <w:p w:rsidR="006E7F9F" w:rsidRPr="002079AD" w:rsidRDefault="006E7F9F" w:rsidP="008A4CE4">
            <w:pPr>
              <w:pStyle w:val="Paragrafoelenco"/>
              <w:ind w:left="0" w:firstLine="708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  <w:tc>
          <w:tcPr>
            <w:tcW w:w="1803" w:type="pct"/>
            <w:shd w:val="pct12" w:color="auto" w:fill="FFFFFF" w:themeFill="background1"/>
            <w:vAlign w:val="center"/>
          </w:tcPr>
          <w:p w:rsidR="006E7F9F" w:rsidRPr="002079AD" w:rsidRDefault="006E7F9F" w:rsidP="008A4CE4">
            <w:pPr>
              <w:pStyle w:val="Paragrafoelenco"/>
              <w:ind w:left="0" w:firstLine="708"/>
              <w:rPr>
                <w:rFonts w:ascii="Garamond" w:hAnsi="Garamond" w:cstheme="majorHAnsi"/>
                <w:sz w:val="24"/>
                <w:szCs w:val="24"/>
              </w:rPr>
            </w:pPr>
          </w:p>
        </w:tc>
        <w:tc>
          <w:tcPr>
            <w:tcW w:w="1694" w:type="pct"/>
            <w:shd w:val="pct12" w:color="auto" w:fill="FFFFFF" w:themeFill="background1"/>
            <w:vAlign w:val="center"/>
          </w:tcPr>
          <w:p w:rsidR="006E7F9F" w:rsidRPr="002079AD" w:rsidRDefault="006E7F9F" w:rsidP="008A4CE4">
            <w:pPr>
              <w:pStyle w:val="Paragrafoelenco"/>
              <w:ind w:left="0"/>
              <w:rPr>
                <w:rFonts w:ascii="Garamond" w:hAnsi="Garamond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103" w:type="pct"/>
            <w:gridSpan w:val="2"/>
            <w:shd w:val="pct12" w:color="auto" w:fill="FFFFFF" w:themeFill="background1"/>
            <w:vAlign w:val="center"/>
          </w:tcPr>
          <w:p w:rsidR="006E7F9F" w:rsidRPr="002079AD" w:rsidRDefault="006E7F9F" w:rsidP="008A4CE4">
            <w:pPr>
              <w:pStyle w:val="Paragrafoelenco"/>
              <w:ind w:left="0"/>
              <w:rPr>
                <w:rFonts w:ascii="Garamond" w:hAnsi="Garamond" w:cstheme="majorHAnsi"/>
                <w:b/>
                <w:i/>
                <w:sz w:val="24"/>
                <w:szCs w:val="24"/>
              </w:rPr>
            </w:pPr>
          </w:p>
        </w:tc>
      </w:tr>
      <w:tr w:rsidR="006E7F9F" w:rsidRPr="002079AD" w:rsidTr="006E7F9F">
        <w:trPr>
          <w:trHeight w:val="1514"/>
        </w:trPr>
        <w:tc>
          <w:tcPr>
            <w:tcW w:w="400" w:type="pct"/>
            <w:vMerge w:val="restart"/>
            <w:vAlign w:val="center"/>
          </w:tcPr>
          <w:p w:rsidR="006E7F9F" w:rsidRPr="002079AD" w:rsidRDefault="006E7F9F" w:rsidP="008A4CE4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b/>
                <w:sz w:val="24"/>
                <w:szCs w:val="24"/>
              </w:rPr>
              <w:t>2</w:t>
            </w:r>
          </w:p>
        </w:tc>
        <w:tc>
          <w:tcPr>
            <w:tcW w:w="1803" w:type="pct"/>
            <w:vAlign w:val="center"/>
          </w:tcPr>
          <w:p w:rsidR="006E7F9F" w:rsidRPr="002079AD" w:rsidRDefault="006E7F9F" w:rsidP="00E73C43">
            <w:pPr>
              <w:pStyle w:val="Paragrafoelenco"/>
              <w:ind w:left="0"/>
              <w:jc w:val="both"/>
              <w:rPr>
                <w:rFonts w:ascii="Garamond" w:hAnsi="Garamond" w:cstheme="majorHAnsi"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sz w:val="24"/>
                <w:szCs w:val="24"/>
              </w:rPr>
              <w:t>Unità esterna per il planning:</w:t>
            </w:r>
          </w:p>
          <w:p w:rsidR="006E7F9F" w:rsidRPr="002079AD" w:rsidRDefault="006E7F9F" w:rsidP="00E73C43">
            <w:pPr>
              <w:pStyle w:val="Paragrafoelenco"/>
              <w:spacing w:before="120" w:after="120"/>
              <w:ind w:left="204" w:hanging="204"/>
              <w:contextualSpacing w:val="0"/>
              <w:jc w:val="both"/>
              <w:rPr>
                <w:rFonts w:ascii="Garamond" w:hAnsi="Garamond" w:cstheme="majorHAnsi"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sz w:val="24"/>
                <w:szCs w:val="24"/>
              </w:rPr>
              <w:t xml:space="preserve"> -</w:t>
            </w:r>
            <w:r>
              <w:rPr>
                <w:rFonts w:ascii="Garamond" w:hAnsi="Garamond" w:cstheme="majorHAnsi"/>
                <w:sz w:val="24"/>
                <w:szCs w:val="24"/>
              </w:rPr>
              <w:t xml:space="preserve"> </w:t>
            </w:r>
            <w:r w:rsidRPr="002079AD">
              <w:rPr>
                <w:rFonts w:ascii="Garamond" w:hAnsi="Garamond" w:cstheme="majorHAnsi"/>
                <w:sz w:val="24"/>
                <w:szCs w:val="24"/>
              </w:rPr>
              <w:t>valutazione della soluzione proposta (architettura)</w:t>
            </w:r>
            <w:r>
              <w:rPr>
                <w:rFonts w:ascii="Garamond" w:hAnsi="Garamond" w:cstheme="majorHAnsi"/>
                <w:sz w:val="24"/>
                <w:szCs w:val="24"/>
              </w:rPr>
              <w:t>;</w:t>
            </w:r>
            <w:r w:rsidRPr="002079AD">
              <w:rPr>
                <w:rFonts w:ascii="Garamond" w:hAnsi="Garamond" w:cstheme="majorHAnsi"/>
                <w:sz w:val="24"/>
                <w:szCs w:val="24"/>
              </w:rPr>
              <w:t xml:space="preserve"> </w:t>
            </w:r>
          </w:p>
          <w:p w:rsidR="006E7F9F" w:rsidRPr="002079AD" w:rsidRDefault="006E7F9F" w:rsidP="00E73C43">
            <w:pPr>
              <w:pStyle w:val="Paragrafoelenco"/>
              <w:spacing w:before="120" w:after="120"/>
              <w:ind w:left="0"/>
              <w:contextualSpacing w:val="0"/>
              <w:jc w:val="both"/>
              <w:rPr>
                <w:rFonts w:ascii="Garamond" w:hAnsi="Garamond" w:cstheme="majorHAnsi"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sz w:val="24"/>
                <w:szCs w:val="24"/>
              </w:rPr>
              <w:t>- caratteristiche tecniche</w:t>
            </w:r>
            <w:r>
              <w:rPr>
                <w:rFonts w:ascii="Garamond" w:hAnsi="Garamond" w:cstheme="majorHAnsi"/>
                <w:sz w:val="24"/>
                <w:szCs w:val="24"/>
              </w:rPr>
              <w:t>;</w:t>
            </w:r>
            <w:r w:rsidRPr="002079AD">
              <w:rPr>
                <w:rFonts w:ascii="Garamond" w:hAnsi="Garamond" w:cstheme="majorHAnsi"/>
                <w:sz w:val="24"/>
                <w:szCs w:val="24"/>
              </w:rPr>
              <w:t xml:space="preserve"> </w:t>
            </w:r>
          </w:p>
          <w:p w:rsidR="006E7F9F" w:rsidRPr="002079AD" w:rsidRDefault="006E7F9F" w:rsidP="00E73C43">
            <w:pPr>
              <w:pStyle w:val="Paragrafoelenco"/>
              <w:spacing w:before="120" w:after="120"/>
              <w:ind w:left="0"/>
              <w:jc w:val="both"/>
              <w:rPr>
                <w:rFonts w:ascii="Garamond" w:hAnsi="Garamond" w:cstheme="majorHAnsi"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sz w:val="24"/>
                <w:szCs w:val="24"/>
              </w:rPr>
              <w:t>- dotazione software</w:t>
            </w:r>
            <w:r>
              <w:rPr>
                <w:rFonts w:ascii="Garamond" w:hAnsi="Garamond" w:cstheme="majorHAnsi"/>
                <w:sz w:val="24"/>
                <w:szCs w:val="24"/>
              </w:rPr>
              <w:t>.</w:t>
            </w:r>
          </w:p>
          <w:p w:rsidR="006E7F9F" w:rsidRPr="002079AD" w:rsidRDefault="006E7F9F" w:rsidP="008A4CE4">
            <w:pPr>
              <w:pStyle w:val="Paragrafoelenco"/>
              <w:ind w:left="0"/>
              <w:rPr>
                <w:rFonts w:ascii="Garamond" w:hAnsi="Garamond" w:cstheme="majorHAnsi"/>
                <w:sz w:val="24"/>
                <w:szCs w:val="24"/>
              </w:rPr>
            </w:pPr>
          </w:p>
        </w:tc>
        <w:tc>
          <w:tcPr>
            <w:tcW w:w="1694" w:type="pct"/>
            <w:vAlign w:val="center"/>
          </w:tcPr>
          <w:p w:rsidR="006E7F9F" w:rsidRPr="002079AD" w:rsidRDefault="006E7F9F" w:rsidP="008A4CE4">
            <w:pPr>
              <w:pStyle w:val="Paragrafoelenco"/>
              <w:ind w:left="0"/>
              <w:rPr>
                <w:rFonts w:ascii="Garamond" w:hAnsi="Garamond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103" w:type="pct"/>
            <w:gridSpan w:val="2"/>
            <w:vAlign w:val="center"/>
          </w:tcPr>
          <w:p w:rsidR="006E7F9F" w:rsidRPr="002079AD" w:rsidRDefault="006E7F9F" w:rsidP="008A4CE4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i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b/>
                <w:i/>
                <w:sz w:val="24"/>
                <w:szCs w:val="24"/>
              </w:rPr>
              <w:t>18</w:t>
            </w:r>
          </w:p>
        </w:tc>
      </w:tr>
      <w:tr w:rsidR="006E7F9F" w:rsidRPr="002079AD" w:rsidTr="006E7F9F">
        <w:trPr>
          <w:trHeight w:val="1312"/>
        </w:trPr>
        <w:tc>
          <w:tcPr>
            <w:tcW w:w="400" w:type="pct"/>
            <w:vMerge/>
            <w:tcBorders>
              <w:bottom w:val="single" w:sz="4" w:space="0" w:color="auto"/>
            </w:tcBorders>
            <w:vAlign w:val="center"/>
          </w:tcPr>
          <w:p w:rsidR="006E7F9F" w:rsidRPr="002079AD" w:rsidRDefault="006E7F9F" w:rsidP="008A4CE4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  <w:tc>
          <w:tcPr>
            <w:tcW w:w="1803" w:type="pct"/>
            <w:tcBorders>
              <w:bottom w:val="single" w:sz="4" w:space="0" w:color="auto"/>
            </w:tcBorders>
            <w:vAlign w:val="center"/>
          </w:tcPr>
          <w:p w:rsidR="006E7F9F" w:rsidRPr="002079AD" w:rsidRDefault="006E7F9F" w:rsidP="00E73C43">
            <w:pPr>
              <w:pStyle w:val="Paragrafoelenco"/>
              <w:ind w:left="0"/>
              <w:jc w:val="both"/>
              <w:rPr>
                <w:rFonts w:ascii="Garamond" w:hAnsi="Garamond" w:cstheme="majorHAnsi"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b/>
                <w:sz w:val="24"/>
                <w:szCs w:val="24"/>
              </w:rPr>
              <w:t>Migliorie</w:t>
            </w:r>
            <w:r w:rsidRPr="002079AD">
              <w:rPr>
                <w:rFonts w:ascii="Garamond" w:hAnsi="Garamond" w:cstheme="majorHAnsi"/>
                <w:sz w:val="24"/>
                <w:szCs w:val="24"/>
              </w:rPr>
              <w:t xml:space="preserve"> offerte rispetto ai requisiti minimi indicati per il software</w:t>
            </w:r>
            <w:r>
              <w:rPr>
                <w:rFonts w:ascii="Garamond" w:hAnsi="Garamond" w:cstheme="majorHAnsi"/>
                <w:sz w:val="24"/>
                <w:szCs w:val="24"/>
              </w:rPr>
              <w:t>.</w:t>
            </w: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:rsidR="006E7F9F" w:rsidRPr="002079AD" w:rsidRDefault="006E7F9F" w:rsidP="008A4CE4">
            <w:pPr>
              <w:pStyle w:val="Paragrafoelenco"/>
              <w:ind w:left="0"/>
              <w:rPr>
                <w:rFonts w:ascii="Garamond" w:hAnsi="Garamond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103" w:type="pct"/>
            <w:gridSpan w:val="2"/>
            <w:tcBorders>
              <w:bottom w:val="single" w:sz="4" w:space="0" w:color="auto"/>
            </w:tcBorders>
            <w:vAlign w:val="center"/>
          </w:tcPr>
          <w:p w:rsidR="006E7F9F" w:rsidRPr="002079AD" w:rsidRDefault="006E7F9F" w:rsidP="008A4CE4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i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b/>
                <w:i/>
                <w:sz w:val="24"/>
                <w:szCs w:val="24"/>
              </w:rPr>
              <w:t>2</w:t>
            </w:r>
          </w:p>
        </w:tc>
      </w:tr>
      <w:tr w:rsidR="006E7F9F" w:rsidRPr="002079AD" w:rsidTr="006E7F9F">
        <w:trPr>
          <w:trHeight w:val="1925"/>
        </w:trPr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6E7F9F" w:rsidRPr="002079AD" w:rsidRDefault="006E7F9F" w:rsidP="008A4CE4">
            <w:pPr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03" w:type="pct"/>
            <w:tcBorders>
              <w:bottom w:val="single" w:sz="4" w:space="0" w:color="auto"/>
            </w:tcBorders>
            <w:vAlign w:val="center"/>
          </w:tcPr>
          <w:p w:rsidR="006E7F9F" w:rsidRDefault="006E7F9F" w:rsidP="00E73C43">
            <w:pPr>
              <w:jc w:val="both"/>
              <w:rPr>
                <w:rFonts w:ascii="Garamond" w:hAnsi="Garamond" w:cstheme="majorHAnsi"/>
                <w:i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sz w:val="24"/>
                <w:szCs w:val="24"/>
              </w:rPr>
              <w:t>Software dedicato al trattamento del morbo di Parkinson tramite DBS (</w:t>
            </w:r>
            <w:r w:rsidRPr="002079AD">
              <w:rPr>
                <w:rFonts w:ascii="Garamond" w:hAnsi="Garamond" w:cstheme="majorHAnsi"/>
                <w:i/>
                <w:sz w:val="24"/>
                <w:szCs w:val="24"/>
              </w:rPr>
              <w:t xml:space="preserve">Deep Brain </w:t>
            </w:r>
            <w:proofErr w:type="spellStart"/>
            <w:r w:rsidRPr="002079AD">
              <w:rPr>
                <w:rFonts w:ascii="Garamond" w:hAnsi="Garamond" w:cstheme="majorHAnsi"/>
                <w:i/>
                <w:sz w:val="24"/>
                <w:szCs w:val="24"/>
              </w:rPr>
              <w:t>Stimulation</w:t>
            </w:r>
            <w:proofErr w:type="spellEnd"/>
            <w:r w:rsidRPr="002079AD">
              <w:rPr>
                <w:rFonts w:ascii="Garamond" w:hAnsi="Garamond" w:cstheme="majorHAnsi"/>
                <w:i/>
                <w:sz w:val="24"/>
                <w:szCs w:val="24"/>
              </w:rPr>
              <w:t xml:space="preserve">) </w:t>
            </w:r>
          </w:p>
          <w:p w:rsidR="006E7F9F" w:rsidRPr="002079AD" w:rsidRDefault="006E7F9F" w:rsidP="00E73C43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sz w:val="24"/>
                <w:szCs w:val="24"/>
              </w:rPr>
              <w:t>Valutazione della soluzione proposta</w:t>
            </w:r>
            <w:r>
              <w:rPr>
                <w:rFonts w:ascii="Garamond" w:hAnsi="Garamond" w:cstheme="majorHAnsi"/>
                <w:sz w:val="24"/>
                <w:szCs w:val="24"/>
              </w:rPr>
              <w:t>.</w:t>
            </w: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:rsidR="006E7F9F" w:rsidRPr="002079AD" w:rsidRDefault="006E7F9F" w:rsidP="008A4CE4">
            <w:pPr>
              <w:pStyle w:val="Paragrafoelenco"/>
              <w:ind w:left="0"/>
              <w:rPr>
                <w:rFonts w:ascii="Garamond" w:hAnsi="Garamond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103" w:type="pct"/>
            <w:gridSpan w:val="2"/>
            <w:tcBorders>
              <w:bottom w:val="single" w:sz="4" w:space="0" w:color="auto"/>
            </w:tcBorders>
            <w:vAlign w:val="center"/>
          </w:tcPr>
          <w:p w:rsidR="006E7F9F" w:rsidRPr="002079AD" w:rsidRDefault="006E7F9F" w:rsidP="008A4CE4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i/>
                <w:sz w:val="24"/>
                <w:szCs w:val="24"/>
              </w:rPr>
            </w:pPr>
          </w:p>
          <w:p w:rsidR="006E7F9F" w:rsidRPr="002079AD" w:rsidRDefault="006E7F9F" w:rsidP="008A4CE4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i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b/>
                <w:i/>
                <w:sz w:val="24"/>
                <w:szCs w:val="24"/>
              </w:rPr>
              <w:t>15</w:t>
            </w:r>
          </w:p>
          <w:p w:rsidR="006E7F9F" w:rsidRPr="002079AD" w:rsidRDefault="006E7F9F" w:rsidP="008A4CE4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i/>
                <w:sz w:val="24"/>
                <w:szCs w:val="24"/>
              </w:rPr>
            </w:pPr>
          </w:p>
        </w:tc>
      </w:tr>
      <w:tr w:rsidR="006E7F9F" w:rsidRPr="002079AD" w:rsidTr="006E7F9F">
        <w:trPr>
          <w:trHeight w:val="850"/>
        </w:trPr>
        <w:tc>
          <w:tcPr>
            <w:tcW w:w="400" w:type="pct"/>
            <w:tcBorders>
              <w:bottom w:val="single" w:sz="4" w:space="0" w:color="auto"/>
            </w:tcBorders>
            <w:shd w:val="pct12" w:color="auto" w:fill="FFFFFF" w:themeFill="background1"/>
            <w:vAlign w:val="center"/>
          </w:tcPr>
          <w:p w:rsidR="006E7F9F" w:rsidRPr="002079AD" w:rsidRDefault="006E7F9F" w:rsidP="008A4CE4">
            <w:pPr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  <w:tc>
          <w:tcPr>
            <w:tcW w:w="1803" w:type="pct"/>
            <w:tcBorders>
              <w:bottom w:val="single" w:sz="4" w:space="0" w:color="auto"/>
            </w:tcBorders>
            <w:shd w:val="pct12" w:color="auto" w:fill="FFFFFF" w:themeFill="background1"/>
            <w:vAlign w:val="center"/>
          </w:tcPr>
          <w:p w:rsidR="006E7F9F" w:rsidRPr="002079AD" w:rsidRDefault="006E7F9F" w:rsidP="008A4CE4">
            <w:pPr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b/>
                <w:sz w:val="24"/>
                <w:szCs w:val="24"/>
              </w:rPr>
              <w:t xml:space="preserve">MIGLIORIE </w:t>
            </w:r>
          </w:p>
        </w:tc>
        <w:tc>
          <w:tcPr>
            <w:tcW w:w="1694" w:type="pct"/>
            <w:tcBorders>
              <w:bottom w:val="single" w:sz="4" w:space="0" w:color="auto"/>
            </w:tcBorders>
            <w:shd w:val="pct12" w:color="auto" w:fill="FFFFFF" w:themeFill="background1"/>
            <w:vAlign w:val="center"/>
          </w:tcPr>
          <w:p w:rsidR="006E7F9F" w:rsidRPr="002079AD" w:rsidRDefault="006E7F9F" w:rsidP="008A4CE4">
            <w:pPr>
              <w:pStyle w:val="Paragrafoelenco"/>
              <w:ind w:left="0"/>
              <w:rPr>
                <w:rFonts w:ascii="Garamond" w:hAnsi="Garamond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103" w:type="pct"/>
            <w:gridSpan w:val="2"/>
            <w:tcBorders>
              <w:bottom w:val="single" w:sz="4" w:space="0" w:color="auto"/>
            </w:tcBorders>
            <w:shd w:val="pct12" w:color="auto" w:fill="FFFFFF" w:themeFill="background1"/>
            <w:vAlign w:val="center"/>
          </w:tcPr>
          <w:p w:rsidR="006E7F9F" w:rsidRPr="002079AD" w:rsidRDefault="006E7F9F" w:rsidP="008A4CE4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i/>
                <w:sz w:val="24"/>
                <w:szCs w:val="24"/>
              </w:rPr>
            </w:pPr>
          </w:p>
        </w:tc>
      </w:tr>
      <w:tr w:rsidR="006E7F9F" w:rsidRPr="002079AD" w:rsidTr="006E7F9F">
        <w:trPr>
          <w:trHeight w:val="1835"/>
        </w:trPr>
        <w:tc>
          <w:tcPr>
            <w:tcW w:w="400" w:type="pct"/>
            <w:vMerge w:val="restart"/>
            <w:shd w:val="clear" w:color="auto" w:fill="FFFFFF" w:themeFill="background1"/>
            <w:vAlign w:val="center"/>
          </w:tcPr>
          <w:p w:rsidR="006E7F9F" w:rsidRPr="002079AD" w:rsidRDefault="006E7F9F" w:rsidP="008A4CE4">
            <w:pPr>
              <w:spacing w:line="276" w:lineRule="auto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b/>
                <w:sz w:val="24"/>
                <w:szCs w:val="24"/>
              </w:rPr>
              <w:t>4</w:t>
            </w:r>
          </w:p>
        </w:tc>
        <w:tc>
          <w:tcPr>
            <w:tcW w:w="1803" w:type="pct"/>
            <w:shd w:val="clear" w:color="auto" w:fill="FFFFFF" w:themeFill="background1"/>
            <w:vAlign w:val="center"/>
          </w:tcPr>
          <w:p w:rsidR="006E7F9F" w:rsidRPr="002079AD" w:rsidRDefault="006E7F9F" w:rsidP="00E73C43">
            <w:pPr>
              <w:spacing w:line="276" w:lineRule="auto"/>
              <w:jc w:val="both"/>
              <w:rPr>
                <w:rFonts w:ascii="Garamond" w:hAnsi="Garamond" w:cstheme="majorHAnsi"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sz w:val="24"/>
                <w:szCs w:val="24"/>
              </w:rPr>
              <w:t>Interfacce INCLUSE in offerta</w:t>
            </w:r>
          </w:p>
          <w:p w:rsidR="006E7F9F" w:rsidRPr="002079AD" w:rsidRDefault="006E7F9F" w:rsidP="00E73C43">
            <w:pPr>
              <w:spacing w:line="276" w:lineRule="auto"/>
              <w:jc w:val="both"/>
              <w:rPr>
                <w:rFonts w:ascii="Garamond" w:hAnsi="Garamond" w:cstheme="majorHAnsi"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sz w:val="24"/>
                <w:szCs w:val="24"/>
              </w:rPr>
              <w:t xml:space="preserve">(per ognuna si chiede di specificare il livello di integrazione proposta, anche in riferimento alla evoluzione del software). </w:t>
            </w:r>
          </w:p>
          <w:p w:rsidR="006E7F9F" w:rsidRPr="002079AD" w:rsidRDefault="006E7F9F" w:rsidP="00E73C43">
            <w:pPr>
              <w:spacing w:line="276" w:lineRule="auto"/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6E7F9F" w:rsidRPr="002079AD" w:rsidRDefault="006E7F9F" w:rsidP="00E73C43">
            <w:pPr>
              <w:spacing w:line="276" w:lineRule="auto"/>
              <w:jc w:val="both"/>
              <w:rPr>
                <w:rFonts w:ascii="Garamond" w:hAnsi="Garamond" w:cstheme="majorHAnsi"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sz w:val="24"/>
                <w:szCs w:val="24"/>
              </w:rPr>
              <w:t xml:space="preserve">- con i portatili per radioscopia intraoperatoria (O ARM 1000) </w:t>
            </w:r>
          </w:p>
          <w:p w:rsidR="006E7F9F" w:rsidRPr="002079AD" w:rsidRDefault="006E7F9F" w:rsidP="00E73C43">
            <w:pPr>
              <w:spacing w:line="276" w:lineRule="auto"/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6E7F9F" w:rsidRPr="002079AD" w:rsidRDefault="006E7F9F" w:rsidP="00E73C43">
            <w:pPr>
              <w:spacing w:line="276" w:lineRule="auto"/>
              <w:jc w:val="both"/>
              <w:rPr>
                <w:rFonts w:ascii="Garamond" w:hAnsi="Garamond" w:cstheme="majorHAnsi"/>
                <w:sz w:val="24"/>
                <w:szCs w:val="24"/>
              </w:rPr>
            </w:pPr>
            <w:r w:rsidRPr="00A83BCA">
              <w:rPr>
                <w:rFonts w:ascii="Garamond" w:hAnsi="Garamond" w:cstheme="majorHAnsi"/>
                <w:sz w:val="24"/>
                <w:szCs w:val="24"/>
              </w:rPr>
              <w:t>Valutazione soluzione proposta.</w:t>
            </w:r>
          </w:p>
          <w:p w:rsidR="006E7F9F" w:rsidRPr="002079AD" w:rsidRDefault="006E7F9F" w:rsidP="00E73C43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94" w:type="pct"/>
            <w:shd w:val="clear" w:color="auto" w:fill="FFFFFF" w:themeFill="background1"/>
            <w:vAlign w:val="center"/>
          </w:tcPr>
          <w:p w:rsidR="006E7F9F" w:rsidRPr="002079AD" w:rsidRDefault="006E7F9F" w:rsidP="008A4CE4">
            <w:pPr>
              <w:pStyle w:val="Paragrafoelenco"/>
              <w:ind w:left="0"/>
              <w:rPr>
                <w:rFonts w:ascii="Garamond" w:hAnsi="Garamond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103" w:type="pct"/>
            <w:gridSpan w:val="2"/>
            <w:shd w:val="clear" w:color="auto" w:fill="FFFFFF" w:themeFill="background1"/>
            <w:vAlign w:val="center"/>
          </w:tcPr>
          <w:p w:rsidR="006E7F9F" w:rsidRPr="002079AD" w:rsidRDefault="006E7F9F" w:rsidP="008A4CE4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i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b/>
                <w:i/>
                <w:sz w:val="24"/>
                <w:szCs w:val="24"/>
              </w:rPr>
              <w:t>5</w:t>
            </w:r>
          </w:p>
        </w:tc>
      </w:tr>
      <w:tr w:rsidR="006E7F9F" w:rsidRPr="002079AD" w:rsidTr="006E7F9F">
        <w:trPr>
          <w:trHeight w:val="1835"/>
        </w:trPr>
        <w:tc>
          <w:tcPr>
            <w:tcW w:w="400" w:type="pct"/>
            <w:vMerge/>
            <w:shd w:val="clear" w:color="auto" w:fill="FFFFFF" w:themeFill="background1"/>
            <w:vAlign w:val="center"/>
          </w:tcPr>
          <w:p w:rsidR="006E7F9F" w:rsidRPr="002079AD" w:rsidRDefault="006E7F9F" w:rsidP="008A4CE4">
            <w:pPr>
              <w:spacing w:line="276" w:lineRule="auto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  <w:tc>
          <w:tcPr>
            <w:tcW w:w="1803" w:type="pct"/>
            <w:shd w:val="clear" w:color="auto" w:fill="FFFFFF" w:themeFill="background1"/>
            <w:vAlign w:val="center"/>
          </w:tcPr>
          <w:p w:rsidR="006E7F9F" w:rsidRPr="002079AD" w:rsidRDefault="006E7F9F" w:rsidP="00E73C43">
            <w:pPr>
              <w:spacing w:line="276" w:lineRule="auto"/>
              <w:jc w:val="both"/>
              <w:rPr>
                <w:rFonts w:ascii="Garamond" w:hAnsi="Garamond" w:cstheme="majorHAnsi"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sz w:val="24"/>
                <w:szCs w:val="24"/>
              </w:rPr>
              <w:t xml:space="preserve">- intensificatori di brillanza (marca </w:t>
            </w:r>
            <w:proofErr w:type="spellStart"/>
            <w:r w:rsidRPr="002079AD">
              <w:rPr>
                <w:rFonts w:ascii="Garamond" w:hAnsi="Garamond" w:cstheme="majorHAnsi"/>
                <w:sz w:val="24"/>
                <w:szCs w:val="24"/>
              </w:rPr>
              <w:t>Zhiem</w:t>
            </w:r>
            <w:proofErr w:type="spellEnd"/>
            <w:r w:rsidRPr="002079AD">
              <w:rPr>
                <w:rFonts w:ascii="Garamond" w:hAnsi="Garamond" w:cstheme="majorHAnsi"/>
                <w:sz w:val="24"/>
                <w:szCs w:val="24"/>
              </w:rPr>
              <w:t xml:space="preserve"> modelli Vision RFD 3030 e Vision RFD 2020) </w:t>
            </w:r>
          </w:p>
          <w:p w:rsidR="006E7F9F" w:rsidRPr="002079AD" w:rsidRDefault="006E7F9F" w:rsidP="00E73C43">
            <w:pPr>
              <w:spacing w:line="276" w:lineRule="auto"/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6E7F9F" w:rsidRPr="002079AD" w:rsidRDefault="006E7F9F" w:rsidP="00E73C43">
            <w:pPr>
              <w:spacing w:line="276" w:lineRule="auto"/>
              <w:jc w:val="both"/>
              <w:rPr>
                <w:rFonts w:ascii="Garamond" w:hAnsi="Garamond" w:cstheme="majorHAnsi"/>
                <w:sz w:val="24"/>
                <w:szCs w:val="24"/>
              </w:rPr>
            </w:pPr>
            <w:r w:rsidRPr="00A83BCA">
              <w:rPr>
                <w:rFonts w:ascii="Garamond" w:hAnsi="Garamond" w:cstheme="majorHAnsi"/>
                <w:sz w:val="24"/>
                <w:szCs w:val="24"/>
              </w:rPr>
              <w:t>Valutazione soluzione proposta.</w:t>
            </w:r>
          </w:p>
          <w:p w:rsidR="006E7F9F" w:rsidRPr="002079AD" w:rsidRDefault="006E7F9F" w:rsidP="00E73C43">
            <w:pPr>
              <w:spacing w:line="276" w:lineRule="auto"/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</w:tc>
        <w:tc>
          <w:tcPr>
            <w:tcW w:w="1694" w:type="pct"/>
            <w:shd w:val="clear" w:color="auto" w:fill="FFFFFF" w:themeFill="background1"/>
            <w:vAlign w:val="center"/>
          </w:tcPr>
          <w:p w:rsidR="006E7F9F" w:rsidRPr="002079AD" w:rsidRDefault="006E7F9F" w:rsidP="008A4CE4">
            <w:pPr>
              <w:pStyle w:val="Paragrafoelenco"/>
              <w:ind w:left="0"/>
              <w:rPr>
                <w:rFonts w:ascii="Garamond" w:hAnsi="Garamond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103" w:type="pct"/>
            <w:gridSpan w:val="2"/>
            <w:shd w:val="clear" w:color="auto" w:fill="FFFFFF" w:themeFill="background1"/>
            <w:vAlign w:val="center"/>
          </w:tcPr>
          <w:p w:rsidR="006E7F9F" w:rsidRPr="002079AD" w:rsidRDefault="006E7F9F" w:rsidP="008A4CE4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i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b/>
                <w:i/>
                <w:sz w:val="24"/>
                <w:szCs w:val="24"/>
              </w:rPr>
              <w:t>5</w:t>
            </w:r>
          </w:p>
        </w:tc>
      </w:tr>
      <w:tr w:rsidR="006E7F9F" w:rsidRPr="002079AD" w:rsidTr="006E7F9F">
        <w:trPr>
          <w:trHeight w:val="1835"/>
        </w:trPr>
        <w:tc>
          <w:tcPr>
            <w:tcW w:w="400" w:type="pct"/>
            <w:vMerge/>
            <w:shd w:val="clear" w:color="auto" w:fill="FFFFFF" w:themeFill="background1"/>
            <w:vAlign w:val="center"/>
          </w:tcPr>
          <w:p w:rsidR="006E7F9F" w:rsidRPr="002079AD" w:rsidRDefault="006E7F9F" w:rsidP="008A4CE4">
            <w:pPr>
              <w:spacing w:line="276" w:lineRule="auto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  <w:tc>
          <w:tcPr>
            <w:tcW w:w="1803" w:type="pct"/>
            <w:shd w:val="clear" w:color="auto" w:fill="FFFFFF" w:themeFill="background1"/>
            <w:vAlign w:val="center"/>
          </w:tcPr>
          <w:p w:rsidR="006E7F9F" w:rsidRPr="002079AD" w:rsidRDefault="006E7F9F" w:rsidP="00E73C43">
            <w:pPr>
              <w:spacing w:line="276" w:lineRule="auto"/>
              <w:jc w:val="both"/>
              <w:rPr>
                <w:rFonts w:ascii="Garamond" w:hAnsi="Garamond" w:cstheme="majorHAnsi"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sz w:val="24"/>
                <w:szCs w:val="24"/>
              </w:rPr>
              <w:t>- con microscopio operatorio in uso presso SC Neurochirurgia (</w:t>
            </w:r>
            <w:proofErr w:type="spellStart"/>
            <w:r w:rsidRPr="002079AD">
              <w:rPr>
                <w:rFonts w:ascii="Garamond" w:hAnsi="Garamond" w:cstheme="majorHAnsi"/>
                <w:sz w:val="24"/>
                <w:szCs w:val="24"/>
              </w:rPr>
              <w:t>Pentero</w:t>
            </w:r>
            <w:proofErr w:type="spellEnd"/>
            <w:r w:rsidRPr="002079AD">
              <w:rPr>
                <w:rFonts w:ascii="Garamond" w:hAnsi="Garamond" w:cstheme="majorHAnsi"/>
                <w:sz w:val="24"/>
                <w:szCs w:val="24"/>
              </w:rPr>
              <w:t xml:space="preserve"> Zeiss). </w:t>
            </w:r>
            <w:r w:rsidRPr="002079AD">
              <w:rPr>
                <w:rFonts w:ascii="Garamond" w:hAnsi="Garamond" w:cstheme="majorHAnsi"/>
                <w:sz w:val="24"/>
                <w:szCs w:val="24"/>
              </w:rPr>
              <w:br/>
            </w:r>
            <w:r w:rsidRPr="00A83BCA">
              <w:rPr>
                <w:rFonts w:ascii="Garamond" w:hAnsi="Garamond" w:cstheme="majorHAnsi"/>
                <w:sz w:val="24"/>
                <w:szCs w:val="24"/>
              </w:rPr>
              <w:t>Valutazione soluzione proposta.</w:t>
            </w:r>
          </w:p>
          <w:p w:rsidR="006E7F9F" w:rsidRPr="002079AD" w:rsidRDefault="006E7F9F" w:rsidP="00E73C43">
            <w:pPr>
              <w:spacing w:line="276" w:lineRule="auto"/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</w:tc>
        <w:tc>
          <w:tcPr>
            <w:tcW w:w="1694" w:type="pct"/>
            <w:shd w:val="clear" w:color="auto" w:fill="FFFFFF" w:themeFill="background1"/>
            <w:vAlign w:val="center"/>
          </w:tcPr>
          <w:p w:rsidR="006E7F9F" w:rsidRPr="002079AD" w:rsidRDefault="006E7F9F" w:rsidP="008A4CE4">
            <w:pPr>
              <w:pStyle w:val="Paragrafoelenco"/>
              <w:ind w:left="0"/>
              <w:rPr>
                <w:rFonts w:ascii="Garamond" w:hAnsi="Garamond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103" w:type="pct"/>
            <w:gridSpan w:val="2"/>
            <w:shd w:val="clear" w:color="auto" w:fill="FFFFFF" w:themeFill="background1"/>
            <w:vAlign w:val="center"/>
          </w:tcPr>
          <w:p w:rsidR="006E7F9F" w:rsidRPr="002079AD" w:rsidRDefault="006E7F9F" w:rsidP="008A4CE4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i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b/>
                <w:i/>
                <w:sz w:val="24"/>
                <w:szCs w:val="24"/>
              </w:rPr>
              <w:t>5</w:t>
            </w:r>
          </w:p>
        </w:tc>
      </w:tr>
      <w:tr w:rsidR="006E7F9F" w:rsidRPr="002079AD" w:rsidTr="006E7F9F">
        <w:trPr>
          <w:trHeight w:val="1345"/>
        </w:trPr>
        <w:tc>
          <w:tcPr>
            <w:tcW w:w="400" w:type="pct"/>
            <w:vAlign w:val="center"/>
          </w:tcPr>
          <w:p w:rsidR="006E7F9F" w:rsidRPr="002079AD" w:rsidRDefault="006E7F9F" w:rsidP="008A4CE4">
            <w:pPr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803" w:type="pct"/>
            <w:vAlign w:val="center"/>
          </w:tcPr>
          <w:p w:rsidR="006E7F9F" w:rsidRPr="002079AD" w:rsidRDefault="006E7F9F" w:rsidP="008A4CE4">
            <w:pPr>
              <w:rPr>
                <w:rFonts w:ascii="Garamond" w:hAnsi="Garamond"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sz w:val="24"/>
                <w:szCs w:val="24"/>
              </w:rPr>
              <w:t>Software aggiuntivi non richiesti in capitolato ma INCLUSI in offerta (elencare e descrivere)</w:t>
            </w:r>
          </w:p>
        </w:tc>
        <w:tc>
          <w:tcPr>
            <w:tcW w:w="1694" w:type="pct"/>
            <w:vAlign w:val="center"/>
          </w:tcPr>
          <w:p w:rsidR="006E7F9F" w:rsidRPr="002079AD" w:rsidRDefault="006E7F9F" w:rsidP="008A4CE4">
            <w:pPr>
              <w:pStyle w:val="Paragrafoelenco"/>
              <w:ind w:left="0"/>
              <w:rPr>
                <w:rFonts w:ascii="Garamond" w:hAnsi="Garamond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103" w:type="pct"/>
            <w:gridSpan w:val="2"/>
            <w:vAlign w:val="center"/>
          </w:tcPr>
          <w:p w:rsidR="006E7F9F" w:rsidRPr="002079AD" w:rsidRDefault="006E7F9F" w:rsidP="008A4CE4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i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b/>
                <w:i/>
                <w:sz w:val="24"/>
                <w:szCs w:val="24"/>
              </w:rPr>
              <w:t>3</w:t>
            </w:r>
          </w:p>
        </w:tc>
      </w:tr>
      <w:tr w:rsidR="006E7F9F" w:rsidRPr="002079AD" w:rsidTr="006E7F9F">
        <w:trPr>
          <w:trHeight w:val="1052"/>
        </w:trPr>
        <w:tc>
          <w:tcPr>
            <w:tcW w:w="400" w:type="pct"/>
            <w:vAlign w:val="center"/>
          </w:tcPr>
          <w:p w:rsidR="006E7F9F" w:rsidRPr="002079AD" w:rsidRDefault="006E7F9F" w:rsidP="008A4CE4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b/>
                <w:sz w:val="24"/>
                <w:szCs w:val="24"/>
              </w:rPr>
              <w:t>6</w:t>
            </w:r>
          </w:p>
        </w:tc>
        <w:tc>
          <w:tcPr>
            <w:tcW w:w="1803" w:type="pct"/>
            <w:vAlign w:val="center"/>
          </w:tcPr>
          <w:p w:rsidR="006E7F9F" w:rsidRPr="002079AD" w:rsidRDefault="006E7F9F" w:rsidP="00E73C43">
            <w:pPr>
              <w:pStyle w:val="Paragrafoelenco"/>
              <w:ind w:left="0"/>
              <w:jc w:val="both"/>
              <w:rPr>
                <w:rFonts w:ascii="Garamond" w:hAnsi="Garamond" w:cstheme="majorHAnsi"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sz w:val="24"/>
                <w:szCs w:val="24"/>
              </w:rPr>
              <w:t>Elementi migliorativi rispetto ai requisiti minimi indicati per la parte Hardware</w:t>
            </w:r>
          </w:p>
        </w:tc>
        <w:tc>
          <w:tcPr>
            <w:tcW w:w="1694" w:type="pct"/>
            <w:vAlign w:val="center"/>
          </w:tcPr>
          <w:p w:rsidR="006E7F9F" w:rsidRPr="002079AD" w:rsidRDefault="006E7F9F" w:rsidP="008A4CE4">
            <w:pPr>
              <w:pStyle w:val="Paragrafoelenco"/>
              <w:ind w:left="0"/>
              <w:rPr>
                <w:rFonts w:ascii="Garamond" w:hAnsi="Garamond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103" w:type="pct"/>
            <w:gridSpan w:val="2"/>
            <w:vAlign w:val="center"/>
          </w:tcPr>
          <w:p w:rsidR="006E7F9F" w:rsidRPr="002079AD" w:rsidRDefault="006E7F9F" w:rsidP="008A4CE4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i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b/>
                <w:i/>
                <w:sz w:val="24"/>
                <w:szCs w:val="24"/>
              </w:rPr>
              <w:t>2</w:t>
            </w:r>
          </w:p>
        </w:tc>
      </w:tr>
    </w:tbl>
    <w:p w:rsidR="002F794C" w:rsidRDefault="002F794C"/>
    <w:p w:rsidR="00344DDF" w:rsidRPr="0008410D" w:rsidRDefault="00344DDF" w:rsidP="00344DDF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Garamond" w:hAnsi="Garamond"/>
          <w:sz w:val="24"/>
        </w:rPr>
      </w:pPr>
      <w:r w:rsidRPr="0008410D">
        <w:rPr>
          <w:rFonts w:ascii="Garamond" w:hAnsi="Garamond"/>
          <w:sz w:val="24"/>
        </w:rPr>
        <w:t xml:space="preserve">Alla documentazione tecnica ed al presente questionario (che dovrà essere restituito anche in formato word editabile), dovrà essere </w:t>
      </w:r>
      <w:bookmarkStart w:id="1" w:name="_Hlk150264958"/>
      <w:r w:rsidRPr="0008410D">
        <w:rPr>
          <w:rFonts w:ascii="Garamond" w:hAnsi="Garamond"/>
          <w:sz w:val="24"/>
        </w:rPr>
        <w:t xml:space="preserve">allegata l’offerta economica </w:t>
      </w:r>
      <w:r w:rsidRPr="0008410D">
        <w:rPr>
          <w:rFonts w:ascii="Garamond" w:hAnsi="Garamond"/>
          <w:sz w:val="24"/>
          <w:u w:val="single"/>
        </w:rPr>
        <w:t>senza prezzi</w:t>
      </w:r>
      <w:bookmarkEnd w:id="1"/>
      <w:r w:rsidRPr="0008410D">
        <w:rPr>
          <w:rFonts w:ascii="Garamond" w:hAnsi="Garamond"/>
          <w:sz w:val="24"/>
        </w:rPr>
        <w:t>.</w:t>
      </w:r>
    </w:p>
    <w:p w:rsidR="00344DDF" w:rsidRPr="0008410D" w:rsidRDefault="00344DDF" w:rsidP="00344DDF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Garamond" w:hAnsi="Garamond"/>
          <w:sz w:val="24"/>
        </w:rPr>
      </w:pPr>
    </w:p>
    <w:p w:rsidR="00344DDF" w:rsidRPr="0008410D" w:rsidRDefault="00344DDF" w:rsidP="00344DDF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Garamond" w:hAnsi="Garamond"/>
          <w:sz w:val="24"/>
        </w:rPr>
      </w:pPr>
      <w:r w:rsidRPr="0008410D">
        <w:rPr>
          <w:rFonts w:ascii="Garamond" w:hAnsi="Garamond"/>
          <w:sz w:val="24"/>
        </w:rPr>
        <w:t xml:space="preserve">La commissione tecnica valuterà quanto dichiarato nel presente questionario ai fini dell’attribuzione del punteggio. </w:t>
      </w:r>
      <w:r w:rsidRPr="0008410D">
        <w:rPr>
          <w:rFonts w:ascii="Garamond" w:hAnsi="Garamond"/>
          <w:sz w:val="24"/>
          <w:u w:val="single"/>
        </w:rPr>
        <w:t>Eventuali rimandi alla documentazione tecnica allegata dovranno indicare il nome del documento e la pagina di riferimento</w:t>
      </w:r>
      <w:r w:rsidRPr="0008410D">
        <w:rPr>
          <w:rFonts w:ascii="Garamond" w:hAnsi="Garamond"/>
          <w:sz w:val="24"/>
        </w:rPr>
        <w:t>. In caso di mancata risposta, non si procederà all’attribuzione del punteggio.</w:t>
      </w:r>
    </w:p>
    <w:p w:rsidR="00344DDF" w:rsidRPr="0008410D" w:rsidRDefault="00344DDF" w:rsidP="00344DDF">
      <w:pPr>
        <w:autoSpaceDE w:val="0"/>
        <w:autoSpaceDN w:val="0"/>
        <w:adjustRightInd w:val="0"/>
        <w:jc w:val="both"/>
        <w:rPr>
          <w:rFonts w:ascii="Garamond" w:eastAsia="Times New Roman" w:hAnsi="Garamond"/>
          <w:smallCaps/>
          <w:sz w:val="16"/>
          <w:szCs w:val="16"/>
        </w:rPr>
      </w:pPr>
    </w:p>
    <w:p w:rsidR="00344DDF" w:rsidRPr="0008410D" w:rsidRDefault="00344DDF" w:rsidP="00344DDF">
      <w:pPr>
        <w:pStyle w:val="usoboll1"/>
        <w:spacing w:before="360" w:line="240" w:lineRule="auto"/>
        <w:rPr>
          <w:rFonts w:ascii="Garamond" w:hAnsi="Garamond"/>
          <w:sz w:val="22"/>
          <w:szCs w:val="22"/>
        </w:rPr>
      </w:pPr>
      <w:r w:rsidRPr="0008410D">
        <w:rPr>
          <w:rFonts w:ascii="Garamond" w:hAnsi="Garamond"/>
          <w:sz w:val="22"/>
          <w:szCs w:val="22"/>
        </w:rPr>
        <w:t>_____________, lì ___________</w:t>
      </w:r>
    </w:p>
    <w:p w:rsidR="00344DDF" w:rsidRPr="0008410D" w:rsidRDefault="00344DDF" w:rsidP="00344DDF">
      <w:pPr>
        <w:pStyle w:val="usoboll1"/>
        <w:spacing w:line="240" w:lineRule="auto"/>
        <w:ind w:left="2126" w:firstLine="5245"/>
        <w:rPr>
          <w:rFonts w:ascii="Garamond" w:hAnsi="Garamond"/>
          <w:b/>
          <w:smallCaps/>
          <w:sz w:val="22"/>
          <w:szCs w:val="22"/>
        </w:rPr>
      </w:pPr>
      <w:r w:rsidRPr="0008410D">
        <w:rPr>
          <w:rFonts w:ascii="Garamond" w:hAnsi="Garamond"/>
          <w:b/>
          <w:smallCaps/>
          <w:sz w:val="22"/>
          <w:szCs w:val="22"/>
        </w:rPr>
        <w:t>Firma</w:t>
      </w:r>
    </w:p>
    <w:p w:rsidR="00344DDF" w:rsidRPr="0008410D" w:rsidRDefault="00344DDF" w:rsidP="00344DDF">
      <w:pPr>
        <w:pStyle w:val="usoboll1"/>
        <w:spacing w:before="240" w:line="360" w:lineRule="auto"/>
        <w:ind w:left="1701"/>
        <w:rPr>
          <w:rFonts w:ascii="Garamond" w:hAnsi="Garamond"/>
          <w:b/>
          <w:sz w:val="22"/>
          <w:szCs w:val="22"/>
        </w:rPr>
      </w:pPr>
      <w:r w:rsidRPr="0008410D">
        <w:rPr>
          <w:rFonts w:ascii="Garamond" w:hAnsi="Garamond"/>
          <w:i/>
          <w:sz w:val="22"/>
          <w:szCs w:val="22"/>
        </w:rPr>
        <w:t xml:space="preserve">(firmato digitalmente dal Legale </w:t>
      </w:r>
      <w:proofErr w:type="gramStart"/>
      <w:r w:rsidRPr="0008410D">
        <w:rPr>
          <w:rFonts w:ascii="Garamond" w:hAnsi="Garamond"/>
          <w:i/>
          <w:sz w:val="22"/>
          <w:szCs w:val="22"/>
        </w:rPr>
        <w:t xml:space="preserve">Rappresentante)   </w:t>
      </w:r>
      <w:proofErr w:type="gramEnd"/>
      <w:r w:rsidRPr="0008410D">
        <w:rPr>
          <w:rFonts w:ascii="Garamond" w:hAnsi="Garamond"/>
          <w:i/>
          <w:sz w:val="22"/>
          <w:szCs w:val="22"/>
        </w:rPr>
        <w:t xml:space="preserve">         _________________________________</w:t>
      </w:r>
    </w:p>
    <w:p w:rsidR="002F794C" w:rsidRPr="002F794C" w:rsidRDefault="002F794C" w:rsidP="002F794C"/>
    <w:p w:rsidR="002F794C" w:rsidRPr="002F794C" w:rsidRDefault="002F794C" w:rsidP="002F794C"/>
    <w:p w:rsidR="002F794C" w:rsidRDefault="002F794C" w:rsidP="002F794C"/>
    <w:p w:rsidR="009D1BCC" w:rsidRPr="002F794C" w:rsidRDefault="002F794C" w:rsidP="002F794C">
      <w:pPr>
        <w:tabs>
          <w:tab w:val="left" w:pos="8670"/>
        </w:tabs>
      </w:pPr>
      <w:r>
        <w:tab/>
      </w:r>
    </w:p>
    <w:sectPr w:rsidR="009D1BCC" w:rsidRPr="002F794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6FA" w:rsidRDefault="00F106FA" w:rsidP="009D1BCC">
      <w:pPr>
        <w:spacing w:after="0" w:line="240" w:lineRule="auto"/>
      </w:pPr>
      <w:r>
        <w:separator/>
      </w:r>
    </w:p>
  </w:endnote>
  <w:endnote w:type="continuationSeparator" w:id="0">
    <w:p w:rsidR="00F106FA" w:rsidRDefault="00F106FA" w:rsidP="009D1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6FA" w:rsidRDefault="00F106FA" w:rsidP="009D1BCC">
      <w:pPr>
        <w:spacing w:after="0" w:line="240" w:lineRule="auto"/>
      </w:pPr>
      <w:r>
        <w:separator/>
      </w:r>
    </w:p>
  </w:footnote>
  <w:footnote w:type="continuationSeparator" w:id="0">
    <w:p w:rsidR="00F106FA" w:rsidRDefault="00F106FA" w:rsidP="009D1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BCC" w:rsidRDefault="009D1BCC" w:rsidP="00344DDF">
    <w:pPr>
      <w:spacing w:after="0"/>
      <w:jc w:val="both"/>
      <w:rPr>
        <w:rFonts w:ascii="Garamond" w:hAnsi="Garamond" w:cs="Garamond"/>
        <w:smallCaps/>
      </w:rPr>
    </w:pPr>
    <w:r w:rsidRPr="00D570D6">
      <w:rPr>
        <w:rFonts w:ascii="Garamond" w:hAnsi="Garamond"/>
        <w:b/>
        <w:bCs/>
        <w:smallCaps/>
        <w:noProof/>
      </w:rPr>
      <w:t xml:space="preserve">PROCEDURA “APERTA” – MEDIANTE UTILIZZO DELLA PIATTAFORMA SINTEL – </w:t>
    </w:r>
    <w:r w:rsidRPr="00A26C85">
      <w:rPr>
        <w:rFonts w:ascii="Garamond" w:hAnsi="Garamond"/>
        <w:b/>
        <w:bCs/>
        <w:smallCaps/>
        <w:noProof/>
      </w:rPr>
      <w:t xml:space="preserve">PER L’AFFIDAMENTO DELLA FORNITURA DI N. 1 SISTEMA DI NEURONAVIGAZIONE DA DESTINARE ALLA SC NEUROCHIRURGIA – BLOCCO OPERATORIO DELL’ASST PAPA GIOVANNI XXIII. </w:t>
    </w:r>
    <w:r w:rsidR="00344DDF">
      <w:rPr>
        <w:rFonts w:ascii="Garamond" w:hAnsi="Garamond"/>
        <w:b/>
        <w:bCs/>
        <w:smallCaps/>
        <w:noProof/>
      </w:rPr>
      <w:t xml:space="preserve"> </w:t>
    </w:r>
    <w:r w:rsidRPr="00A26C85">
      <w:rPr>
        <w:rFonts w:ascii="Garamond" w:hAnsi="Garamond"/>
        <w:b/>
        <w:bCs/>
        <w:smallCaps/>
        <w:noProof/>
      </w:rPr>
      <w:t>LOTTO UNICO.</w:t>
    </w:r>
  </w:p>
  <w:p w:rsidR="009D1BCC" w:rsidRPr="00277E06" w:rsidRDefault="009D1BCC" w:rsidP="009D1BCC">
    <w:pPr>
      <w:autoSpaceDE w:val="0"/>
      <w:autoSpaceDN w:val="0"/>
      <w:adjustRightInd w:val="0"/>
      <w:jc w:val="right"/>
      <w:rPr>
        <w:rFonts w:ascii="Garamond" w:hAnsi="Garamond"/>
        <w:smallCaps/>
      </w:rPr>
    </w:pPr>
    <w:r>
      <w:rPr>
        <w:rFonts w:ascii="Garamond" w:hAnsi="Garamond" w:cs="Arial"/>
        <w:smallCaps/>
        <w:color w:val="000000"/>
      </w:rPr>
      <w:t>A</w:t>
    </w:r>
    <w:r w:rsidRPr="00277E06">
      <w:rPr>
        <w:rFonts w:ascii="Garamond" w:hAnsi="Garamond" w:cs="Arial"/>
        <w:smallCaps/>
        <w:color w:val="000000"/>
      </w:rPr>
      <w:t>llegato 2_D</w:t>
    </w:r>
  </w:p>
  <w:p w:rsidR="009D1BCC" w:rsidRPr="00AF43F9" w:rsidRDefault="009D1BCC" w:rsidP="009D1BCC">
    <w:pPr>
      <w:tabs>
        <w:tab w:val="center" w:pos="4819"/>
        <w:tab w:val="left" w:pos="7665"/>
      </w:tabs>
      <w:autoSpaceDE w:val="0"/>
      <w:autoSpaceDN w:val="0"/>
      <w:adjustRightInd w:val="0"/>
      <w:rPr>
        <w:rFonts w:ascii="Garamond" w:hAnsi="Garamond"/>
        <w:b/>
        <w:smallCaps/>
      </w:rPr>
    </w:pPr>
    <w:r>
      <w:rPr>
        <w:rFonts w:ascii="Garamond" w:hAnsi="Garamond"/>
        <w:b/>
        <w:smallCaps/>
      </w:rPr>
      <w:tab/>
    </w:r>
    <w:r w:rsidRPr="00AF43F9">
      <w:rPr>
        <w:rFonts w:ascii="Garamond" w:hAnsi="Garamond"/>
        <w:b/>
        <w:smallCaps/>
      </w:rPr>
      <w:t>QUESTIONARIO TECNICO</w:t>
    </w:r>
    <w:r>
      <w:rPr>
        <w:rFonts w:ascii="Garamond" w:hAnsi="Garamond"/>
        <w:b/>
        <w:smallCaps/>
      </w:rPr>
      <w:tab/>
    </w:r>
  </w:p>
  <w:p w:rsidR="009D1BCC" w:rsidRDefault="009D1BCC" w:rsidP="009D1BCC">
    <w:pPr>
      <w:autoSpaceDE w:val="0"/>
      <w:autoSpaceDN w:val="0"/>
      <w:adjustRightInd w:val="0"/>
      <w:jc w:val="center"/>
      <w:rPr>
        <w:rFonts w:ascii="Garamond" w:hAnsi="Garamond"/>
        <w:b/>
        <w:smallCaps/>
      </w:rPr>
    </w:pPr>
    <w:r w:rsidRPr="00AF43F9">
      <w:rPr>
        <w:rFonts w:ascii="Garamond" w:hAnsi="Garamond"/>
        <w:b/>
        <w:smallCaps/>
      </w:rPr>
      <w:t>PER IL CONFRONTO DELLE OFFERTE</w:t>
    </w:r>
  </w:p>
  <w:p w:rsidR="009D1BCC" w:rsidRDefault="009D1BC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CC"/>
    <w:rsid w:val="002F794C"/>
    <w:rsid w:val="00330D92"/>
    <w:rsid w:val="00344DDF"/>
    <w:rsid w:val="00391D19"/>
    <w:rsid w:val="006B5BC5"/>
    <w:rsid w:val="006E7F9F"/>
    <w:rsid w:val="007002A8"/>
    <w:rsid w:val="008C6C1A"/>
    <w:rsid w:val="009D1BCC"/>
    <w:rsid w:val="00D67BF3"/>
    <w:rsid w:val="00E001A0"/>
    <w:rsid w:val="00E73C43"/>
    <w:rsid w:val="00F1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5AFB0-DF0C-4930-BCF5-93E0160D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1B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9D1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D1B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1BCC"/>
  </w:style>
  <w:style w:type="paragraph" w:styleId="Pidipagina">
    <w:name w:val="footer"/>
    <w:basedOn w:val="Normale"/>
    <w:link w:val="PidipaginaCarattere"/>
    <w:uiPriority w:val="99"/>
    <w:unhideWhenUsed/>
    <w:rsid w:val="009D1B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1BCC"/>
  </w:style>
  <w:style w:type="paragraph" w:customStyle="1" w:styleId="usoboll1">
    <w:name w:val="usoboll1"/>
    <w:basedOn w:val="Normale"/>
    <w:rsid w:val="00344DDF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ALGERI</dc:creator>
  <cp:keywords/>
  <dc:description/>
  <cp:lastModifiedBy>DANIELA ALGERI</cp:lastModifiedBy>
  <cp:revision>5</cp:revision>
  <dcterms:created xsi:type="dcterms:W3CDTF">2024-04-18T12:35:00Z</dcterms:created>
  <dcterms:modified xsi:type="dcterms:W3CDTF">2024-05-13T09:00:00Z</dcterms:modified>
</cp:coreProperties>
</file>